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40"/>
        </w:rPr>
        <w:t>FICHA DE AVALIAÇÃO DO CANDIDATO</w:t>
      </w:r>
    </w:p>
    <w:p>
      <w:r>
        <w:rPr>
          <w:rFonts w:ascii="Manrope" w:hAnsi="Manrope" w:eastAsia="Manrope"/>
          <w:b w:val="0"/>
          <w:color w:val="6E6E6E"/>
          <w:sz w:val="19"/>
        </w:rPr>
        <w:t>Scorecard por competências · pontue com evidências, não com impressões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Dados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Candidato(a)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Vaga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Entrevistador(a)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Etapa do processo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Competências avaliadas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2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Competência</w:t>
            </w:r>
          </w:p>
        </w:tc>
        <w:tc>
          <w:tcPr>
            <w:tcW w:type="dxa" w:w="90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Peso %</w:t>
            </w:r>
          </w:p>
        </w:tc>
        <w:tc>
          <w:tcPr>
            <w:tcW w:type="dxa" w:w="249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Pergunta usada</w:t>
            </w:r>
          </w:p>
        </w:tc>
        <w:tc>
          <w:tcPr>
            <w:tcW w:type="dxa" w:w="306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Evidência (frase literal do candidato)</w:t>
            </w:r>
          </w:p>
        </w:tc>
        <w:tc>
          <w:tcPr>
            <w:tcW w:type="dxa" w:w="107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Nota 1-5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Comunicação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Trabalho em equipe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Resolução de problemas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Orientação a resultados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Adaptação a mudanças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Liderança (se aplicável)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Rubrica de pontuação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1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Sem evidência ou evidência contrária à competência.</w:t>
            </w:r>
          </w:p>
        </w:tc>
      </w:tr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2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Evidência fraca ou genérica; o candidato fala de forma abstrata.</w:t>
            </w:r>
          </w:p>
        </w:tc>
      </w:tr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3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Evidência concreta, mas de alcance limitado.</w:t>
            </w:r>
          </w:p>
        </w:tc>
      </w:tr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4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Evidência concreta, com resultado mensurável e aprendizado.</w:t>
            </w:r>
          </w:p>
        </w:tc>
      </w:tr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5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Evidência excepcional e repetida em mais de uma situação.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Score composto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252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Score ponderado (soma de peso x nota / 100)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4252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Nota de corte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3,5</w:t>
            </w:r>
          </w:p>
        </w:tc>
      </w:tr>
      <w:tr>
        <w:tc>
          <w:tcPr>
            <w:tcW w:type="dxa" w:w="4252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Decisão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Avança / Em espera / Não avança</w:t>
            </w:r>
          </w:p>
        </w:tc>
      </w:tr>
      <w:tr>
        <w:tc>
          <w:tcPr>
            <w:tcW w:type="dxa" w:w="4252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Motivo em uma frase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Feedback ao candidato não selecionado (modelo)</w:t>
      </w:r>
    </w:p>
    <w:p>
      <w:r>
        <w:rPr>
          <w:rFonts w:ascii="Manrope" w:hAnsi="Manrope" w:eastAsia="Manrope"/>
          <w:b w:val="0"/>
          <w:color w:val="747474"/>
          <w:sz w:val="20"/>
        </w:rPr>
        <w:t>Olá {nome}, obrigado pelo tempo dedicado ao processo para {vaga}. Decidimos seguir com outra candidatura porque, desta vez, buscávamos um perfil com mais experiência em {competência}. Gostamos especialmente de {ponto forte}. Se estiver de acordo, manteremos seu contato para futuras vagas. Atenciosamente, {entrevistador}.</w:t>
      </w:r>
    </w:p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Ficha de avaliação do candidato · voicit.com/pt/blog/recursos-humanos/perguntas-de-entrevista-de-emprego/ · Uso livre. A Voicit grava a entrevista e preenche esta ficha com as evidências literais do candidato.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