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1616"/>
          <w:sz w:val="40"/>
        </w:rPr>
        <w:t>Roteiro de entrevista com ficha de avaliação</w:t>
      </w:r>
    </w:p>
    <w:p>
      <w:r>
        <w:rPr>
          <w:color w:val="555555"/>
          <w:sz w:val="18"/>
        </w:rPr>
        <w:t>Avalie a evidência, não a impressão: ao lado de cada nota, escreva o que o candidato disse ou fez. Use o mesmo roteiro e a mesma escala para todos os candidatos da vaga, e pontue antes do alinhamento com a equipe, não durante.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</w:tcPr>
          <w:p>
            <w:r>
              <w:rPr>
                <w:b/>
              </w:rPr>
              <w:t>Candidato(a)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Vaga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Entrevistador(a)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Data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Etapa</w:t>
            </w:r>
          </w:p>
        </w:tc>
        <w:tc>
          <w:tcPr>
            <w:tcW w:type="dxa" w:w="7370"/>
          </w:tcPr>
          <w:p>
            <w:r>
              <w:t>Triagem por telefone / 1ª entrevista / 2ª entrevista / Final</w:t>
            </w:r>
          </w:p>
        </w:tc>
      </w:tr>
    </w:tbl>
    <w:p/>
    <w:p>
      <w:r>
        <w:rPr>
          <w:b/>
        </w:rPr>
        <w:t>Estrutura da entrevista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118"/>
          </w:tcPr>
          <w:p>
            <w:r>
              <w:rPr>
                <w:b/>
              </w:rPr>
              <w:t>Etapa</w:t>
            </w:r>
          </w:p>
        </w:tc>
        <w:tc>
          <w:tcPr>
            <w:tcW w:type="dxa" w:w="1417"/>
          </w:tcPr>
          <w:p>
            <w:r>
              <w:rPr>
                <w:b/>
              </w:rPr>
              <w:t>Tempo</w:t>
            </w:r>
          </w:p>
        </w:tc>
        <w:tc>
          <w:tcPr>
            <w:tcW w:type="dxa" w:w="5386"/>
          </w:tcPr>
          <w:p>
            <w:r>
              <w:rPr>
                <w:b/>
              </w:rPr>
              <w:t>Objetivo</w:t>
            </w:r>
          </w:p>
        </w:tc>
      </w:tr>
      <w:tr>
        <w:tc>
          <w:tcPr>
            <w:tcW w:type="dxa" w:w="3118"/>
          </w:tcPr>
          <w:p>
            <w:r>
              <w:t>Abertura</w:t>
            </w:r>
          </w:p>
        </w:tc>
        <w:tc>
          <w:tcPr>
            <w:tcW w:type="dxa" w:w="1417"/>
          </w:tcPr>
          <w:p>
            <w:r>
              <w:t>5 min</w:t>
            </w:r>
          </w:p>
        </w:tc>
        <w:tc>
          <w:tcPr>
            <w:tcW w:type="dxa" w:w="5386"/>
          </w:tcPr>
          <w:p>
            <w:r>
              <w:t>Deixar à vontade e explicar o roteiro</w:t>
            </w:r>
          </w:p>
        </w:tc>
      </w:tr>
      <w:tr>
        <w:tc>
          <w:tcPr>
            <w:tcW w:type="dxa" w:w="3118"/>
          </w:tcPr>
          <w:p>
            <w:r>
              <w:t>Trajetória e motivação</w:t>
            </w:r>
          </w:p>
        </w:tc>
        <w:tc>
          <w:tcPr>
            <w:tcW w:type="dxa" w:w="1417"/>
          </w:tcPr>
          <w:p>
            <w:r>
              <w:t>10 min</w:t>
            </w:r>
          </w:p>
        </w:tc>
        <w:tc>
          <w:tcPr>
            <w:tcW w:type="dxa" w:w="5386"/>
          </w:tcPr>
          <w:p>
            <w:r>
              <w:t>Entender o fio do currículo e o porquê da candidatura</w:t>
            </w:r>
          </w:p>
        </w:tc>
      </w:tr>
      <w:tr>
        <w:tc>
          <w:tcPr>
            <w:tcW w:type="dxa" w:w="3118"/>
          </w:tcPr>
          <w:p>
            <w:r>
              <w:t>Perguntas por competência</w:t>
            </w:r>
          </w:p>
        </w:tc>
        <w:tc>
          <w:tcPr>
            <w:tcW w:type="dxa" w:w="1417"/>
          </w:tcPr>
          <w:p>
            <w:r>
              <w:t>25 min</w:t>
            </w:r>
          </w:p>
        </w:tc>
        <w:tc>
          <w:tcPr>
            <w:tcW w:type="dxa" w:w="5386"/>
          </w:tcPr>
          <w:p>
            <w:r>
              <w:t>Uma situação real por competência (método STAR)</w:t>
            </w:r>
          </w:p>
        </w:tc>
      </w:tr>
      <w:tr>
        <w:tc>
          <w:tcPr>
            <w:tcW w:type="dxa" w:w="3118"/>
          </w:tcPr>
          <w:p>
            <w:r>
              <w:t>Perguntas do candidato</w:t>
            </w:r>
          </w:p>
        </w:tc>
        <w:tc>
          <w:tcPr>
            <w:tcW w:type="dxa" w:w="1417"/>
          </w:tcPr>
          <w:p>
            <w:r>
              <w:t>10 min</w:t>
            </w:r>
          </w:p>
        </w:tc>
        <w:tc>
          <w:tcPr>
            <w:tcW w:type="dxa" w:w="5386"/>
          </w:tcPr>
          <w:p>
            <w:r>
              <w:t>Responder e avaliar a preparação</w:t>
            </w:r>
          </w:p>
        </w:tc>
      </w:tr>
      <w:tr>
        <w:tc>
          <w:tcPr>
            <w:tcW w:type="dxa" w:w="3118"/>
          </w:tcPr>
          <w:p>
            <w:r>
              <w:t>Encerramento</w:t>
            </w:r>
          </w:p>
        </w:tc>
        <w:tc>
          <w:tcPr>
            <w:tcW w:type="dxa" w:w="1417"/>
          </w:tcPr>
          <w:p>
            <w:r>
              <w:t>5 min</w:t>
            </w:r>
          </w:p>
        </w:tc>
        <w:tc>
          <w:tcPr>
            <w:tcW w:type="dxa" w:w="5386"/>
          </w:tcPr>
          <w:p>
            <w:r>
              <w:t>Próximos passos e prazos</w:t>
            </w:r>
          </w:p>
        </w:tc>
      </w:tr>
    </w:tbl>
    <w:p/>
    <w:p>
      <w:r>
        <w:rPr>
          <w:b/>
        </w:rPr>
        <w:t>Critérios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608"/>
          </w:tcPr>
          <w:p>
            <w:r>
              <w:rPr>
                <w:b/>
              </w:rPr>
              <w:t>Critério</w:t>
            </w:r>
          </w:p>
        </w:tc>
        <w:tc>
          <w:tcPr>
            <w:tcW w:type="dxa" w:w="1134"/>
          </w:tcPr>
          <w:p>
            <w:r>
              <w:rPr>
                <w:b/>
              </w:rPr>
              <w:t>Nota 1-5</w:t>
            </w:r>
          </w:p>
        </w:tc>
        <w:tc>
          <w:tcPr>
            <w:tcW w:type="dxa" w:w="3628"/>
          </w:tcPr>
          <w:p>
            <w:r>
              <w:rPr>
                <w:b/>
              </w:rPr>
              <w:t>Evidência (o que disse ou fez)</w:t>
            </w:r>
          </w:p>
        </w:tc>
        <w:tc>
          <w:tcPr>
            <w:tcW w:type="dxa" w:w="2551"/>
          </w:tcPr>
          <w:p>
            <w:r>
              <w:rPr>
                <w:b/>
              </w:rPr>
              <w:t>Comentários</w:t>
            </w:r>
          </w:p>
        </w:tc>
      </w:tr>
      <w:tr>
        <w:tc>
          <w:tcPr>
            <w:tcW w:type="dxa" w:w="2608"/>
          </w:tcPr>
          <w:p>
            <w:r>
              <w:rPr>
                <w:b/>
              </w:rPr>
              <w:t>Competências técnicas da vaga</w:t>
            </w:r>
          </w:p>
          <w:p>
            <w:r>
              <w:rPr>
                <w:sz w:val="16"/>
              </w:rPr>
              <w:t>Consegue fazer o núcleo do trabalho no nível exigido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Resolução de problemas</w:t>
            </w:r>
          </w:p>
          <w:p>
            <w:r>
              <w:rPr>
                <w:sz w:val="16"/>
              </w:rPr>
              <w:t>Estrutura o problema; decide com dados incompletos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Comunicação</w:t>
            </w:r>
          </w:p>
          <w:p>
            <w:r>
              <w:rPr>
                <w:sz w:val="16"/>
              </w:rPr>
              <w:t>Clara, adapta-se ao interlocutor, confirma o entendimento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Trabalho em equipe</w:t>
            </w:r>
          </w:p>
          <w:p>
            <w:r>
              <w:rPr>
                <w:sz w:val="16"/>
              </w:rPr>
              <w:t>Lida com conflitos, divide o crédito, gerencia dependências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Adaptabilidade</w:t>
            </w:r>
          </w:p>
          <w:p>
            <w:r>
              <w:rPr>
                <w:sz w:val="16"/>
              </w:rPr>
              <w:t>Continua eficaz na mudança; sabe dizer do que abriu mão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Responsabilidade</w:t>
            </w:r>
          </w:p>
          <w:p>
            <w:r>
              <w:rPr>
                <w:sz w:val="16"/>
              </w:rPr>
              <w:t>Assume erros, avisa cedo, vai até o fim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Motivação e fit</w:t>
            </w:r>
          </w:p>
          <w:p>
            <w:r>
              <w:rPr>
                <w:sz w:val="16"/>
              </w:rPr>
              <w:t>Por que esta vaga, por que agora; combina com o jeito de trabalhar da equipe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</w:tbl>
    <w:p/>
    <w:p>
      <w:r>
        <w:rPr>
          <w:b/>
        </w:rPr>
        <w:t>Escala de avaliação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r>
              <w:rPr>
                <w:b/>
              </w:rPr>
              <w:t>Nota</w:t>
            </w:r>
          </w:p>
        </w:tc>
        <w:tc>
          <w:tcPr>
            <w:tcW w:type="dxa" w:w="2268"/>
          </w:tcPr>
          <w:p>
            <w:r>
              <w:rPr>
                <w:b/>
              </w:rPr>
              <w:t>Significado</w:t>
            </w:r>
          </w:p>
        </w:tc>
        <w:tc>
          <w:tcPr>
            <w:tcW w:type="dxa" w:w="6633"/>
          </w:tcPr>
          <w:p>
            <w:r>
              <w:rPr>
                <w:b/>
              </w:rPr>
              <w:t>Evidência típica</w:t>
            </w:r>
          </w:p>
        </w:tc>
      </w:tr>
      <w:tr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2268"/>
          </w:tcPr>
          <w:p>
            <w:r>
              <w:t>Sem exemplo</w:t>
            </w:r>
          </w:p>
        </w:tc>
        <w:tc>
          <w:tcPr>
            <w:tcW w:type="dxa" w:w="6633"/>
          </w:tcPr>
          <w:p>
            <w:r>
              <w:t>Fala no abstrato; nenhuma situação real</w:t>
            </w:r>
          </w:p>
        </w:tc>
      </w:tr>
      <w:tr>
        <w:tc>
          <w:tcPr>
            <w:tcW w:type="dxa" w:w="1020"/>
          </w:tcPr>
          <w:p>
            <w:r>
              <w:t>2</w:t>
            </w:r>
          </w:p>
        </w:tc>
        <w:tc>
          <w:tcPr>
            <w:tcW w:type="dxa" w:w="2268"/>
          </w:tcPr>
          <w:p>
            <w:r>
              <w:t>Exemplo genérico</w:t>
            </w:r>
          </w:p>
        </w:tc>
        <w:tc>
          <w:tcPr>
            <w:tcW w:type="dxa" w:w="6633"/>
          </w:tcPr>
          <w:p>
            <w:r>
              <w:t>Uma situação, mas as próprias ações ficam vagas</w:t>
            </w:r>
          </w:p>
        </w:tc>
      </w:tr>
      <w:tr>
        <w:tc>
          <w:tcPr>
            <w:tcW w:type="dxa" w:w="1020"/>
          </w:tcPr>
          <w:p>
            <w:r>
              <w:t>3</w:t>
            </w:r>
          </w:p>
        </w:tc>
        <w:tc>
          <w:tcPr>
            <w:tcW w:type="dxa" w:w="2268"/>
          </w:tcPr>
          <w:p>
            <w:r>
              <w:t>Exemplo sólido</w:t>
            </w:r>
          </w:p>
        </w:tc>
        <w:tc>
          <w:tcPr>
            <w:tcW w:type="dxa" w:w="6633"/>
          </w:tcPr>
          <w:p>
            <w:r>
              <w:t>Situação específica, as ações da pessoa, um resultado</w:t>
            </w:r>
          </w:p>
        </w:tc>
      </w:tr>
      <w:tr>
        <w:tc>
          <w:tcPr>
            <w:tcW w:type="dxa" w:w="1020"/>
          </w:tcPr>
          <w:p>
            <w:r>
              <w:t>4</w:t>
            </w:r>
          </w:p>
        </w:tc>
        <w:tc>
          <w:tcPr>
            <w:tcW w:type="dxa" w:w="2268"/>
          </w:tcPr>
          <w:p>
            <w:r>
              <w:t>Exemplo forte</w:t>
            </w:r>
          </w:p>
        </w:tc>
        <w:tc>
          <w:tcPr>
            <w:tcW w:type="dxa" w:w="6633"/>
          </w:tcPr>
          <w:p>
            <w:r>
              <w:t>O anterior, mais o trade-off feito e o que mudaria</w:t>
            </w:r>
          </w:p>
        </w:tc>
      </w:tr>
      <w:tr>
        <w:tc>
          <w:tcPr>
            <w:tcW w:type="dxa" w:w="1020"/>
          </w:tcPr>
          <w:p>
            <w:r>
              <w:t>5</w:t>
            </w:r>
          </w:p>
        </w:tc>
        <w:tc>
          <w:tcPr>
            <w:tcW w:type="dxa" w:w="2268"/>
          </w:tcPr>
          <w:p>
            <w:r>
              <w:t>Excepcional</w:t>
            </w:r>
          </w:p>
        </w:tc>
        <w:tc>
          <w:tcPr>
            <w:tcW w:type="dxa" w:w="6633"/>
          </w:tcPr>
          <w:p>
            <w:r>
              <w:t>O anterior, mais impacto duradouro na equipe ou no resultado</w:t>
            </w:r>
          </w:p>
        </w:tc>
      </w:tr>
    </w:tbl>
    <w:p/>
    <w:p>
      <w:r>
        <w:rPr>
          <w:b/>
        </w:rPr>
        <w:t>Avaliação geral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</w:tcPr>
          <w:p>
            <w:r>
              <w:rPr>
                <w:b/>
              </w:rPr>
              <w:t>Pontos fortes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Pontos de atenção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Nota geral (1-5)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Recomendação</w:t>
            </w:r>
          </w:p>
        </w:tc>
        <w:tc>
          <w:tcPr>
            <w:tcW w:type="dxa" w:w="7370"/>
          </w:tcPr>
          <w:p>
            <w:r>
              <w:t>Contratar com convicção / Contratar / Não contratar / Não contratar com convicção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Próximo passo</w:t>
            </w:r>
          </w:p>
        </w:tc>
        <w:tc>
          <w:tcPr>
            <w:tcW w:type="dxa" w:w="7370"/>
          </w:tcPr>
          <w:p>
            <w:r/>
          </w:p>
        </w:tc>
      </w:tr>
    </w:tbl>
    <w:p/>
    <w:p>
      <w:pPr>
        <w:jc w:val="right"/>
      </w:pPr>
      <w:r>
        <w:rPr>
          <w:color w:val="888888"/>
          <w:sz w:val="16"/>
        </w:rPr>
        <w:t>Roteiro de entrevista por Voicit — voicit.com/pt/roteiro-de-entrevista/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