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Manrope" w:hAnsi="Manrope" w:eastAsia="Manrope"/>
          <w:b/>
          <w:color w:val="161616"/>
          <w:sz w:val="40"/>
        </w:rPr>
        <w:t>GRILLE D'ÉVALUATION DU CANDIDAT</w:t>
      </w:r>
    </w:p>
    <w:p>
      <w:r>
        <w:rPr>
          <w:rFonts w:ascii="Manrope" w:hAnsi="Manrope" w:eastAsia="Manrope"/>
          <w:b w:val="0"/>
          <w:color w:val="6E6E6E"/>
          <w:sz w:val="19"/>
        </w:rPr>
        <w:t>Scorecard par compétences · notez sur des preuves, pas sur des impressions</w:t>
      </w:r>
    </w:p>
    <w:p>
      <w:pPr>
        <w:spacing w:before="200" w:after="80"/>
      </w:pPr>
      <w:r>
        <w:rPr>
          <w:rFonts w:ascii="Manrope" w:hAnsi="Manrope" w:eastAsia="Manrope"/>
          <w:b/>
          <w:color w:val="161616"/>
          <w:sz w:val="26"/>
        </w:rPr>
        <w:t>1. Informations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Candidat·e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</w:r>
          </w:p>
        </w:tc>
      </w:tr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Poste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</w:r>
          </w:p>
        </w:tc>
      </w:tr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Recruteur·se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</w:r>
          </w:p>
        </w:tc>
      </w:tr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Date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</w:r>
          </w:p>
        </w:tc>
      </w:tr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Étape du processus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</w:r>
          </w:p>
        </w:tc>
      </w:tr>
    </w:tbl>
    <w:p/>
    <w:p>
      <w:pPr>
        <w:spacing w:before="200" w:after="80"/>
      </w:pPr>
      <w:r>
        <w:rPr>
          <w:rFonts w:ascii="Manrope" w:hAnsi="Manrope" w:eastAsia="Manrope"/>
          <w:b/>
          <w:color w:val="161616"/>
          <w:sz w:val="26"/>
        </w:rPr>
        <w:t>2. Compétences évaluées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28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19"/>
              </w:rPr>
              <w:t>Compétence</w:t>
            </w:r>
          </w:p>
        </w:tc>
        <w:tc>
          <w:tcPr>
            <w:tcW w:type="dxa" w:w="907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19"/>
              </w:rPr>
              <w:t>Poids %</w:t>
            </w:r>
          </w:p>
        </w:tc>
        <w:tc>
          <w:tcPr>
            <w:tcW w:type="dxa" w:w="2494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19"/>
              </w:rPr>
              <w:t>Question posée</w:t>
            </w:r>
          </w:p>
        </w:tc>
        <w:tc>
          <w:tcPr>
            <w:tcW w:type="dxa" w:w="3061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19"/>
              </w:rPr>
              <w:t>Preuve (mots exacts du candidat)</w:t>
            </w:r>
          </w:p>
        </w:tc>
        <w:tc>
          <w:tcPr>
            <w:tcW w:type="dxa" w:w="1077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19"/>
              </w:rPr>
              <w:t>Note 1-5</w:t>
            </w:r>
          </w:p>
        </w:tc>
      </w:tr>
      <w:tr>
        <w:tc>
          <w:tcPr>
            <w:tcW w:type="dxa" w:w="1928"/>
          </w:tcPr>
          <w:p>
            <w:r>
              <w:rPr>
                <w:rFonts w:ascii="Manrope" w:hAnsi="Manrope" w:eastAsia="Manrope"/>
                <w:b/>
                <w:color w:val="161616"/>
                <w:sz w:val="19"/>
              </w:rPr>
              <w:t>Communication</w:t>
            </w:r>
          </w:p>
        </w:tc>
        <w:tc>
          <w:tcPr>
            <w:tcW w:type="dxa" w:w="907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2494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3061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1077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</w:tr>
      <w:tr>
        <w:tc>
          <w:tcPr>
            <w:tcW w:type="dxa" w:w="1928"/>
          </w:tcPr>
          <w:p>
            <w:r>
              <w:rPr>
                <w:rFonts w:ascii="Manrope" w:hAnsi="Manrope" w:eastAsia="Manrope"/>
                <w:b/>
                <w:color w:val="161616"/>
                <w:sz w:val="19"/>
              </w:rPr>
              <w:t>Travail en équipe</w:t>
            </w:r>
          </w:p>
        </w:tc>
        <w:tc>
          <w:tcPr>
            <w:tcW w:type="dxa" w:w="907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2494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3061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1077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</w:tr>
      <w:tr>
        <w:tc>
          <w:tcPr>
            <w:tcW w:type="dxa" w:w="1928"/>
          </w:tcPr>
          <w:p>
            <w:r>
              <w:rPr>
                <w:rFonts w:ascii="Manrope" w:hAnsi="Manrope" w:eastAsia="Manrope"/>
                <w:b/>
                <w:color w:val="161616"/>
                <w:sz w:val="19"/>
              </w:rPr>
              <w:t>Résolution de problèmes</w:t>
            </w:r>
          </w:p>
        </w:tc>
        <w:tc>
          <w:tcPr>
            <w:tcW w:type="dxa" w:w="907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2494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3061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1077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</w:tr>
      <w:tr>
        <w:tc>
          <w:tcPr>
            <w:tcW w:type="dxa" w:w="1928"/>
          </w:tcPr>
          <w:p>
            <w:r>
              <w:rPr>
                <w:rFonts w:ascii="Manrope" w:hAnsi="Manrope" w:eastAsia="Manrope"/>
                <w:b/>
                <w:color w:val="161616"/>
                <w:sz w:val="19"/>
              </w:rPr>
              <w:t>Orientation résultats</w:t>
            </w:r>
          </w:p>
        </w:tc>
        <w:tc>
          <w:tcPr>
            <w:tcW w:type="dxa" w:w="907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2494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3061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1077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</w:tr>
      <w:tr>
        <w:tc>
          <w:tcPr>
            <w:tcW w:type="dxa" w:w="1928"/>
          </w:tcPr>
          <w:p>
            <w:r>
              <w:rPr>
                <w:rFonts w:ascii="Manrope" w:hAnsi="Manrope" w:eastAsia="Manrope"/>
                <w:b/>
                <w:color w:val="161616"/>
                <w:sz w:val="19"/>
              </w:rPr>
              <w:t>Adaptabilité</w:t>
            </w:r>
          </w:p>
        </w:tc>
        <w:tc>
          <w:tcPr>
            <w:tcW w:type="dxa" w:w="907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2494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3061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1077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</w:tr>
      <w:tr>
        <w:tc>
          <w:tcPr>
            <w:tcW w:type="dxa" w:w="1928"/>
          </w:tcPr>
          <w:p>
            <w:r>
              <w:rPr>
                <w:rFonts w:ascii="Manrope" w:hAnsi="Manrope" w:eastAsia="Manrope"/>
                <w:b/>
                <w:color w:val="161616"/>
                <w:sz w:val="19"/>
              </w:rPr>
              <w:t>Leadership (si pertinent)</w:t>
            </w:r>
          </w:p>
        </w:tc>
        <w:tc>
          <w:tcPr>
            <w:tcW w:type="dxa" w:w="907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2494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3061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1077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</w:tr>
    </w:tbl>
    <w:p/>
    <w:p>
      <w:pPr>
        <w:spacing w:before="200" w:after="80"/>
      </w:pPr>
      <w:r>
        <w:rPr>
          <w:rFonts w:ascii="Manrope" w:hAnsi="Manrope" w:eastAsia="Manrope"/>
          <w:b/>
          <w:color w:val="161616"/>
          <w:sz w:val="26"/>
        </w:rPr>
        <w:t>3. Barème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794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1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747474"/>
                <w:sz w:val="20"/>
              </w:rPr>
              <w:t>Aucune preuve, ou preuve contraire à la compétence.</w:t>
            </w:r>
          </w:p>
        </w:tc>
      </w:tr>
      <w:tr>
        <w:tc>
          <w:tcPr>
            <w:tcW w:type="dxa" w:w="794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2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747474"/>
                <w:sz w:val="20"/>
              </w:rPr>
              <w:t>Preuve faible ou générique ; le candidat parle dans l'abstrait.</w:t>
            </w:r>
          </w:p>
        </w:tc>
      </w:tr>
      <w:tr>
        <w:tc>
          <w:tcPr>
            <w:tcW w:type="dxa" w:w="794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3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747474"/>
                <w:sz w:val="20"/>
              </w:rPr>
              <w:t>Preuve concrète mais de portée limitée.</w:t>
            </w:r>
          </w:p>
        </w:tc>
      </w:tr>
      <w:tr>
        <w:tc>
          <w:tcPr>
            <w:tcW w:type="dxa" w:w="794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4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747474"/>
                <w:sz w:val="20"/>
              </w:rPr>
              <w:t>Preuve concrète, avec résultat mesurable et enseignement.</w:t>
            </w:r>
          </w:p>
        </w:tc>
      </w:tr>
      <w:tr>
        <w:tc>
          <w:tcPr>
            <w:tcW w:type="dxa" w:w="794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5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747474"/>
                <w:sz w:val="20"/>
              </w:rPr>
              <w:t>Preuve exceptionnelle et répétée dans plus d'une situation.</w:t>
            </w:r>
          </w:p>
        </w:tc>
      </w:tr>
    </w:tbl>
    <w:p/>
    <w:p>
      <w:pPr>
        <w:spacing w:before="200" w:after="80"/>
      </w:pPr>
      <w:r>
        <w:rPr>
          <w:rFonts w:ascii="Manrope" w:hAnsi="Manrope" w:eastAsia="Manrope"/>
          <w:b/>
          <w:color w:val="161616"/>
          <w:sz w:val="26"/>
        </w:rPr>
        <w:t>4. Score composite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252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Score pondéré (Σ poids × note / 100)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</w:r>
          </w:p>
        </w:tc>
      </w:tr>
      <w:tr>
        <w:tc>
          <w:tcPr>
            <w:tcW w:type="dxa" w:w="4252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Seuil pour avancer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3,5</w:t>
            </w:r>
          </w:p>
        </w:tc>
      </w:tr>
      <w:tr>
        <w:tc>
          <w:tcPr>
            <w:tcW w:type="dxa" w:w="4252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Décision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Avance / En attente / Refus</w:t>
            </w:r>
          </w:p>
        </w:tc>
      </w:tr>
      <w:tr>
        <w:tc>
          <w:tcPr>
            <w:tcW w:type="dxa" w:w="4252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Motif en une phrase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</w:r>
          </w:p>
        </w:tc>
      </w:tr>
    </w:tbl>
    <w:p/>
    <w:p>
      <w:pPr>
        <w:spacing w:before="200" w:after="80"/>
      </w:pPr>
      <w:r>
        <w:rPr>
          <w:rFonts w:ascii="Manrope" w:hAnsi="Manrope" w:eastAsia="Manrope"/>
          <w:b/>
          <w:color w:val="161616"/>
          <w:sz w:val="26"/>
        </w:rPr>
        <w:t>5. Retour au candidat non retenu (modèle)</w:t>
      </w:r>
    </w:p>
    <w:p>
      <w:r>
        <w:rPr>
          <w:rFonts w:ascii="Manrope" w:hAnsi="Manrope" w:eastAsia="Manrope"/>
          <w:b w:val="0"/>
          <w:color w:val="747474"/>
          <w:sz w:val="20"/>
        </w:rPr>
        <w:t>Bonjour {prénom}, merci pour le temps consacré au processus pour {poste}. Nous avons décidé de poursuivre avec une autre candidature car, cette fois, nous recherchions davantage d'expérience en {compétence}. Nous avons particulièrement apprécié {point fort}. Avec votre accord, nous vous garderons en tête pour de futures opportunités. Cordialement, {recruteur}.</w:t>
      </w:r>
    </w:p>
    <w:p>
      <w:pPr>
        <w:spacing w:before="280"/>
        <w:jc w:val="left"/>
      </w:pPr>
      <w:r>
        <w:rPr>
          <w:rFonts w:ascii="Manrope" w:hAnsi="Manrope" w:eastAsia="Manrope"/>
          <w:b w:val="0"/>
          <w:color w:val="6E6E6E"/>
          <w:sz w:val="17"/>
        </w:rPr>
        <w:t>Grille d'évaluation du candidat · voicit.com/fr/blog/ressources-humaines/ · Libre d'utilisation. Voicit enregistre l'entretien et remplit cette grille avec les preuves littérales du candidat.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nrope" w:hAnsi="Manrope" w:eastAsia="Manrop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