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COMPTE RENDU DE RÉUNION</w:t>
      </w:r>
    </w:p>
    <w:p>
      <w:r>
        <w:rPr>
          <w:rFonts w:ascii="Manrope" w:hAnsi="Manrope" w:eastAsia="Manrope"/>
          <w:b w:val="0"/>
          <w:color w:val="6E6E6E"/>
          <w:sz w:val="19"/>
        </w:rPr>
        <w:t>Modèle prêt à l'emploi · remplissez les champs et supprimez les indications en gris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Réunion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 ou objet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 et heure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JJ/MM/AAAA · HH:MM à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Lieu / canal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Salle, Meet, Teams, Zoom, téléphone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Convoquée par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 et fonction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Rédigé par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 et fonction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N° du compte rendu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Séquentiel, ex. 2026-014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Participants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11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Nom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Service / entreprise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Fonction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Présent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0"/>
        </w:rPr>
        <w:t xml:space="preserve">Absents excusés : </w:t>
      </w:r>
      <w:r>
        <w:rPr>
          <w:rFonts w:ascii="Manrope" w:hAnsi="Manrope" w:eastAsia="Manrope"/>
          <w:b w:val="0"/>
          <w:color w:val="6E6E6E"/>
          <w:sz w:val="20"/>
        </w:rPr>
        <w:t>____________________________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Ordre du jour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N°</w:t>
            </w:r>
          </w:p>
        </w:tc>
        <w:tc>
          <w:tcPr>
            <w:tcW w:type="dxa" w:w="498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Sujet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Présenté par</w:t>
            </w:r>
          </w:p>
        </w:tc>
        <w:tc>
          <w:tcPr>
            <w:tcW w:type="dxa" w:w="113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Durée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Déroulement par sujet</w:t>
      </w:r>
    </w:p>
    <w:p>
      <w:r>
        <w:rPr>
          <w:rFonts w:ascii="Manrope" w:hAnsi="Manrope" w:eastAsia="Manrope"/>
          <w:b/>
          <w:color w:val="161616"/>
          <w:sz w:val="21"/>
        </w:rPr>
        <w:t xml:space="preserve">Sujet 1: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Résumé des échanges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Trois ou quatre lignes. Ce qui a été soulevé et les options discutées.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Décision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Ce qui a été convenu, en une phrase. Sans décision, écrire « en attente » et pourquoi.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Sujet 2: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Résumé des échanges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Trois ou quatre lignes. Ce qui a été soulevé et les options discutées.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Décision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Ce qui a été convenu, en une phrase. Sans décision, écrire « en attente » et pourquoi.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Sujet 3: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Résumé des échanges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Trois ou quatre lignes. Ce qui a été soulevé et les options discutées.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Décision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Ce qui a été convenu, en une phrase. Sans décision, écrire « en attente » et pourquoi.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Décisions et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N°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Décision ou action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Responsable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Échéance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État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Points en suspens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0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Sujet</w:t>
            </w:r>
          </w:p>
        </w:tc>
        <w:tc>
          <w:tcPr>
            <w:tcW w:type="dxa" w:w="425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Pourquoi il reste en suspens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Repris le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Prochaine réunion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 et heure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JJ/MM/AAAA ·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Lieu / canal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Sujets prévus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Les points en suspens ci-dessus plus les nouveaux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8. Validation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Relu par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Fonction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Signature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Modèle de compte rendu de réunion · voicit.com/fr/blog/conseil/ · Libre d'utilisation. Si vous préférez ne pas le remplir pendant la réunion, Voicit enregistre la réunion et rédige le compte rendu avec cette même structure.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