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Manrope" w:hAnsi="Manrope" w:eastAsia="Manrope"/>
          <w:b/>
          <w:i w:val="0"/>
          <w:color w:val="6E6E6E"/>
          <w:sz w:val="18"/>
        </w:rPr>
        <w:t>MEETING AGENDA TEMPLATE</w:t>
      </w:r>
    </w:p>
    <w:p>
      <w:pPr>
        <w:spacing w:before="0" w:after="80"/>
      </w:pPr>
      <w:r>
        <w:rPr>
          <w:rFonts w:ascii="Manrope" w:hAnsi="Manrope" w:eastAsia="Manrope"/>
          <w:b/>
          <w:i w:val="0"/>
          <w:color w:val="161616"/>
          <w:sz w:val="36"/>
        </w:rPr>
        <w:t>Meeting agenda</w:t>
      </w:r>
    </w:p>
    <w:p>
      <w:pPr>
        <w:spacing w:before="0" w:after="200"/>
      </w:pPr>
      <w:r>
        <w:rPr>
          <w:rFonts w:ascii="Manrope" w:hAnsi="Manrope" w:eastAsia="Manrope"/>
          <w:b w:val="0"/>
          <w:i w:val="0"/>
          <w:color w:val="6E6E6E"/>
          <w:sz w:val="20"/>
        </w:rPr>
        <w:t>Fill in the details, write the goal in one sentence and add the items in the order they will be taken, each with its type (inform, discuss or decide), its owner and its minutes. Send it to attendees 24 to 48 hours before the meeting, with any documents attached.</w:t>
      </w:r>
    </w:p>
    <w:p>
      <w:pPr>
        <w:spacing w:before="80" w:after="120"/>
      </w:pPr>
      <w:r>
        <w:rPr>
          <w:rFonts w:ascii="Manrope" w:hAnsi="Manrope" w:eastAsia="Manrope"/>
          <w:b/>
          <w:i w:val="0"/>
          <w:color w:val="161616"/>
          <w:sz w:val="24"/>
        </w:rPr>
        <w:t>Meeting details</w:t>
      </w:r>
    </w:p>
    <w:tbl>
      <w:tblPr>
        <w:tblStyle w:val="TableGrid"/>
        <w:tblW w:type="auto" w:w="0"/>
        <w:jc w:val="center"/>
        <w:tblLook w:firstColumn="1" w:firstRow="1" w:lastColumn="0" w:lastRow="0" w:noHBand="0" w:noVBand="1" w:val="04A0"/>
      </w:tblPr>
      <w:tblGrid>
        <w:gridCol w:w="4986"/>
        <w:gridCol w:w="4986"/>
      </w:tblGrid>
      <w:tr>
        <w:tc>
          <w:tcPr>
            <w:tcW w:type="dxa" w:w="2551"/>
          </w:tcPr>
          <w:p>
            <w:pPr>
              <w:spacing w:after="20"/>
            </w:pPr>
            <w:r/>
            <w:r>
              <w:rPr>
                <w:rFonts w:ascii="Manrope" w:hAnsi="Manrope" w:eastAsia="Manrope"/>
                <w:b w:val="0"/>
                <w:i w:val="0"/>
                <w:color w:val="161616"/>
                <w:sz w:val="19"/>
              </w:rPr>
              <w:t>Meeting</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Date and time</w:t>
            </w:r>
          </w:p>
        </w:tc>
        <w:tc>
          <w:tcPr>
            <w:tcW w:type="dxa" w:w="7087"/>
          </w:tcPr>
          <w:p>
            <w:pPr>
              <w:spacing w:after="20"/>
            </w:pPr>
            <w:r/>
            <w:r>
              <w:rPr>
                <w:rFonts w:ascii="Manrope" w:hAnsi="Manrope" w:eastAsia="Manrope"/>
                <w:b w:val="0"/>
                <w:i w:val="0"/>
                <w:color w:val="161616"/>
                <w:sz w:val="19"/>
              </w:rPr>
              <w:t>from ____ to ____</w:t>
            </w:r>
          </w:p>
        </w:tc>
      </w:tr>
      <w:tr>
        <w:tc>
          <w:tcPr>
            <w:tcW w:type="dxa" w:w="2551"/>
          </w:tcPr>
          <w:p>
            <w:pPr>
              <w:spacing w:after="20"/>
            </w:pPr>
            <w:r/>
            <w:r>
              <w:rPr>
                <w:rFonts w:ascii="Manrope" w:hAnsi="Manrope" w:eastAsia="Manrope"/>
                <w:b w:val="0"/>
                <w:i w:val="0"/>
                <w:color w:val="161616"/>
                <w:sz w:val="19"/>
              </w:rPr>
              <w:t>Location or link</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Called by</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Chair</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Minute-taker</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Attendees</w:t>
            </w:r>
          </w:p>
        </w:tc>
        <w:tc>
          <w:tcPr>
            <w:tcW w:type="dxa" w:w="7087"/>
          </w:tcPr>
          <w:p>
            <w:pPr>
              <w:spacing w:after="20"/>
            </w:pPr>
            <w:r/>
            <w:r>
              <w:rPr>
                <w:rFonts w:ascii="Manrope" w:hAnsi="Manrope" w:eastAsia="Manrope"/>
                <w:b w:val="0"/>
                <w:i w:val="0"/>
                <w:color w:val="161616"/>
                <w:sz w:val="19"/>
              </w:rPr>
            </w:r>
          </w:p>
        </w:tc>
      </w:tr>
    </w:tbl>
    <w:p>
      <w:pPr>
        <w:spacing w:after="40"/>
      </w:pPr>
    </w:p>
    <w:p>
      <w:pPr>
        <w:spacing w:before="280" w:after="120"/>
      </w:pPr>
      <w:r>
        <w:rPr>
          <w:rFonts w:ascii="Manrope" w:hAnsi="Manrope" w:eastAsia="Manrope"/>
          <w:b/>
          <w:i w:val="0"/>
          <w:color w:val="161616"/>
          <w:sz w:val="24"/>
        </w:rPr>
        <w:t>Meeting goal</w:t>
      </w:r>
    </w:p>
    <w:p>
      <w:pPr>
        <w:spacing w:before="0" w:after="40"/>
      </w:pPr>
      <w:r>
        <w:rPr>
          <w:rFonts w:ascii="Manrope" w:hAnsi="Manrope" w:eastAsia="Manrope"/>
          <w:b w:val="0"/>
          <w:i w:val="0"/>
          <w:color w:val="6E6E6E"/>
          <w:sz w:val="20"/>
        </w:rPr>
        <w:t>By the end of the meeting, this must be settled:</w:t>
      </w:r>
    </w:p>
    <w:p>
      <w:pPr>
        <w:spacing w:before="0" w:after="0" w:line="440" w:lineRule="exact"/>
        <w:pBdr>
          <w:bottom w:val="single" w:sz="4" w:space="1" w:color="BDBDBD"/>
          <w:between w:val="single" w:sz="4" w:space="1" w:color="BDBDBD"/>
        </w:pBdr>
      </w:pPr>
    </w:p>
    <w:p>
      <w:pPr>
        <w:spacing w:before="0" w:after="0" w:line="440" w:lineRule="exact"/>
        <w:pBdr>
          <w:bottom w:val="single" w:sz="4" w:space="1" w:color="BDBDBD"/>
          <w:between w:val="single" w:sz="4" w:space="1" w:color="BDBDBD"/>
        </w:pBdr>
      </w:pPr>
    </w:p>
    <w:p>
      <w:pPr>
        <w:spacing w:before="280" w:after="120"/>
      </w:pPr>
      <w:r>
        <w:rPr>
          <w:rFonts w:ascii="Manrope" w:hAnsi="Manrope" w:eastAsia="Manrope"/>
          <w:b/>
          <w:i w:val="0"/>
          <w:color w:val="161616"/>
          <w:sz w:val="24"/>
        </w:rPr>
        <w:t>Agenda items</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680"/>
            <w:shd w:val="clear" w:color="auto" w:fill="161616"/>
          </w:tcPr>
          <w:p>
            <w:pPr>
              <w:spacing w:after="20"/>
            </w:pPr>
            <w:r/>
            <w:r>
              <w:rPr>
                <w:rFonts w:ascii="Manrope" w:hAnsi="Manrope" w:eastAsia="Manrope"/>
                <w:b/>
                <w:i w:val="0"/>
                <w:color w:val="FFFFFF"/>
                <w:sz w:val="19"/>
              </w:rPr>
              <w:t>No.</w:t>
            </w:r>
          </w:p>
        </w:tc>
        <w:tc>
          <w:tcPr>
            <w:tcW w:type="dxa" w:w="4706"/>
            <w:shd w:val="clear" w:color="auto" w:fill="161616"/>
          </w:tcPr>
          <w:p>
            <w:pPr>
              <w:spacing w:after="20"/>
            </w:pPr>
            <w:r/>
            <w:r>
              <w:rPr>
                <w:rFonts w:ascii="Manrope" w:hAnsi="Manrope" w:eastAsia="Manrope"/>
                <w:b/>
                <w:i w:val="0"/>
                <w:color w:val="FFFFFF"/>
                <w:sz w:val="19"/>
              </w:rPr>
              <w:t>Item (start with a verb)</w:t>
            </w:r>
          </w:p>
        </w:tc>
        <w:tc>
          <w:tcPr>
            <w:tcW w:type="dxa" w:w="1361"/>
            <w:shd w:val="clear" w:color="auto" w:fill="161616"/>
          </w:tcPr>
          <w:p>
            <w:pPr>
              <w:spacing w:after="20"/>
            </w:pPr>
            <w:r/>
            <w:r>
              <w:rPr>
                <w:rFonts w:ascii="Manrope" w:hAnsi="Manrope" w:eastAsia="Manrope"/>
                <w:b/>
                <w:i w:val="0"/>
                <w:color w:val="FFFFFF"/>
                <w:sz w:val="19"/>
              </w:rPr>
              <w:t>Type</w:t>
            </w:r>
          </w:p>
        </w:tc>
        <w:tc>
          <w:tcPr>
            <w:tcW w:type="dxa" w:w="2041"/>
            <w:shd w:val="clear" w:color="auto" w:fill="161616"/>
          </w:tcPr>
          <w:p>
            <w:pPr>
              <w:spacing w:after="20"/>
            </w:pPr>
            <w:r/>
            <w:r>
              <w:rPr>
                <w:rFonts w:ascii="Manrope" w:hAnsi="Manrope" w:eastAsia="Manrope"/>
                <w:b/>
                <w:i w:val="0"/>
                <w:color w:val="FFFFFF"/>
                <w:sz w:val="19"/>
              </w:rPr>
              <w:t>Owner</w:t>
            </w:r>
          </w:p>
        </w:tc>
        <w:tc>
          <w:tcPr>
            <w:tcW w:type="dxa" w:w="850"/>
            <w:shd w:val="clear" w:color="auto" w:fill="161616"/>
          </w:tcPr>
          <w:p>
            <w:pPr>
              <w:spacing w:after="20"/>
            </w:pPr>
            <w:r/>
            <w:r>
              <w:rPr>
                <w:rFonts w:ascii="Manrope" w:hAnsi="Manrope" w:eastAsia="Manrope"/>
                <w:b/>
                <w:i w:val="0"/>
                <w:color w:val="FFFFFF"/>
                <w:sz w:val="19"/>
              </w:rPr>
              <w:t>Min.</w:t>
            </w:r>
          </w:p>
        </w:tc>
      </w:tr>
      <w:tr>
        <w:tc>
          <w:tcPr>
            <w:tcW w:type="dxa" w:w="680"/>
          </w:tcPr>
          <w:p>
            <w:pPr>
              <w:spacing w:after="20"/>
            </w:pPr>
            <w:r/>
            <w:r>
              <w:rPr>
                <w:rFonts w:ascii="Manrope" w:hAnsi="Manrope" w:eastAsia="Manrope"/>
                <w:b w:val="0"/>
                <w:i w:val="0"/>
                <w:color w:val="161616"/>
                <w:sz w:val="19"/>
              </w:rPr>
              <w:t>1</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2</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3</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4</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5</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6</w:t>
            </w:r>
          </w:p>
        </w:tc>
        <w:tc>
          <w:tcPr>
            <w:tcW w:type="dxa" w:w="4706"/>
          </w:tcPr>
          <w:p>
            <w:pPr>
              <w:spacing w:after="20"/>
            </w:pPr>
            <w:r/>
            <w:r>
              <w:rPr>
                <w:rFonts w:ascii="Manrope" w:hAnsi="Manrope" w:eastAsia="Manrope"/>
                <w:b w:val="0"/>
                <w:i w:val="0"/>
                <w:color w:val="161616"/>
                <w:sz w:val="19"/>
              </w:rPr>
              <w:t>Any other business and recap of decisions</w:t>
            </w:r>
          </w:p>
        </w:tc>
        <w:tc>
          <w:tcPr>
            <w:tcW w:type="dxa" w:w="1361"/>
          </w:tcPr>
          <w:p>
            <w:pPr>
              <w:spacing w:after="20"/>
            </w:pPr>
            <w:r/>
            <w:r>
              <w:rPr>
                <w:rFonts w:ascii="Manrope" w:hAnsi="Manrope" w:eastAsia="Manrope"/>
                <w:b w:val="0"/>
                <w:i w:val="0"/>
                <w:color w:val="161616"/>
                <w:sz w:val="19"/>
              </w:rPr>
              <w:t>Wrap-up</w:t>
            </w:r>
          </w:p>
        </w:tc>
        <w:tc>
          <w:tcPr>
            <w:tcW w:type="dxa" w:w="2041"/>
          </w:tcPr>
          <w:p>
            <w:pPr>
              <w:spacing w:after="20"/>
            </w:pPr>
            <w:r/>
            <w:r>
              <w:rPr>
                <w:rFonts w:ascii="Manrope" w:hAnsi="Manrope" w:eastAsia="Manrope"/>
                <w:b w:val="0"/>
                <w:i w:val="0"/>
                <w:color w:val="161616"/>
                <w:sz w:val="19"/>
              </w:rPr>
              <w:t>Chair</w:t>
            </w:r>
          </w:p>
        </w:tc>
        <w:tc>
          <w:tcPr>
            <w:tcW w:type="dxa" w:w="850"/>
          </w:tcPr>
          <w:p>
            <w:pPr>
              <w:spacing w:after="20"/>
            </w:pPr>
            <w:r/>
            <w:r>
              <w:rPr>
                <w:rFonts w:ascii="Manrope" w:hAnsi="Manrope" w:eastAsia="Manrope"/>
                <w:b w:val="0"/>
                <w:i w:val="0"/>
                <w:color w:val="161616"/>
                <w:sz w:val="19"/>
              </w:rPr>
              <w:t>5</w:t>
            </w:r>
          </w:p>
        </w:tc>
      </w:tr>
    </w:tbl>
    <w:p>
      <w:pPr>
        <w:spacing w:after="40"/>
      </w:pPr>
    </w:p>
    <w:p>
      <w:pPr>
        <w:spacing w:before="0" w:after="80"/>
      </w:pPr>
      <w:r>
        <w:rPr>
          <w:rFonts w:ascii="Manrope" w:hAnsi="Manrope" w:eastAsia="Manrope"/>
          <w:b w:val="0"/>
          <w:i w:val="0"/>
          <w:color w:val="6E6E6E"/>
          <w:sz w:val="18"/>
        </w:rPr>
        <w:t>Type: inform, discuss or decide. Put the decision items first.</w:t>
      </w:r>
    </w:p>
    <w:p>
      <w:pPr>
        <w:spacing w:before="80" w:after="80"/>
      </w:pPr>
      <w:r>
        <w:rPr>
          <w:rFonts w:ascii="Manrope" w:hAnsi="Manrope" w:eastAsia="Manrope"/>
          <w:b/>
          <w:i w:val="0"/>
          <w:color w:val="161616"/>
          <w:sz w:val="20"/>
        </w:rPr>
        <w:t>Planned length (total minutes plus 5 or 10 of buffer): ______ minutes</w:t>
      </w:r>
    </w:p>
    <w:p>
      <w:pPr>
        <w:spacing w:before="240" w:after="120"/>
      </w:pPr>
      <w:r>
        <w:rPr>
          <w:rFonts w:ascii="Manrope" w:hAnsi="Manrope" w:eastAsia="Manrope"/>
          <w:b/>
          <w:i w:val="0"/>
          <w:color w:val="161616"/>
          <w:sz w:val="24"/>
        </w:rPr>
        <w:t>Pre-reading</w:t>
      </w:r>
    </w:p>
    <w:p>
      <w:pPr>
        <w:spacing w:before="0" w:after="40"/>
      </w:pPr>
      <w:r>
        <w:rPr>
          <w:rFonts w:ascii="Manrope" w:hAnsi="Manrope" w:eastAsia="Manrope"/>
          <w:b w:val="0"/>
          <w:i w:val="0"/>
          <w:color w:val="6E6E6E"/>
          <w:sz w:val="20"/>
        </w:rPr>
        <w:t>What to read before the meeting and where to find it:</w:t>
      </w:r>
    </w:p>
    <w:p>
      <w:pPr>
        <w:spacing w:before="0" w:after="0" w:line="440" w:lineRule="exact"/>
        <w:pBdr>
          <w:bottom w:val="single" w:sz="4" w:space="1" w:color="BDBDBD"/>
          <w:between w:val="single" w:sz="4" w:space="1" w:color="BDBDBD"/>
        </w:pBdr>
      </w:pPr>
    </w:p>
    <w:p>
      <w:pPr>
        <w:spacing w:before="0" w:after="0" w:line="440" w:lineRule="exact"/>
        <w:pBdr>
          <w:bottom w:val="single" w:sz="4" w:space="1" w:color="BDBDBD"/>
          <w:between w:val="single" w:sz="4" w:space="1" w:color="BDBDBD"/>
        </w:pBdr>
      </w:pPr>
    </w:p>
    <w:p>
      <w:r>
        <w:br w:type="page"/>
      </w:r>
    </w:p>
    <w:p>
      <w:pPr>
        <w:spacing w:before="0" w:after="120"/>
      </w:pPr>
      <w:r>
        <w:rPr>
          <w:rFonts w:ascii="Manrope" w:hAnsi="Manrope" w:eastAsia="Manrope"/>
          <w:b/>
          <w:i w:val="0"/>
          <w:color w:val="161616"/>
          <w:sz w:val="28"/>
        </w:rPr>
        <w:t>Sample meeting agendas by type of meeting</w:t>
      </w:r>
    </w:p>
    <w:p>
      <w:pPr>
        <w:spacing w:before="0" w:after="80"/>
      </w:pPr>
      <w:r>
        <w:rPr>
          <w:rFonts w:ascii="Manrope" w:hAnsi="Manrope" w:eastAsia="Manrope"/>
          <w:b w:val="0"/>
          <w:i w:val="0"/>
          <w:color w:val="6E6E6E"/>
          <w:sz w:val="20"/>
        </w:rPr>
        <w:t>Copy the one closest to your meeting and adapt the items.</w:t>
      </w:r>
    </w:p>
    <w:tbl>
      <w:tblPr>
        <w:tblW w:type="auto" w:w="0"/>
        <w:jc w:val="center"/>
        <w:tblLook w:firstColumn="1" w:firstRow="1" w:lastColumn="0" w:lastRow="0" w:noHBand="0" w:noVBand="1" w:val="04A0"/>
      </w:tblPr>
      <w:tblGrid>
        <w:gridCol w:w="4986"/>
        <w:gridCol w:w="4986"/>
      </w:tblGrid>
      <w:tr>
        <w:tc>
          <w:tcPr>
            <w:tcW w:type="dxa" w:w="4819"/>
          </w:tcPr>
          <w:p>
            <w:pPr>
              <w:spacing w:before="160" w:after="60"/>
            </w:pPr>
            <w:r/>
            <w:r>
              <w:rPr>
                <w:rFonts w:ascii="Manrope" w:hAnsi="Manrope" w:eastAsia="Manrope"/>
                <w:b/>
                <w:i w:val="0"/>
                <w:color w:val="161616"/>
                <w:sz w:val="21"/>
              </w:rPr>
              <w:t>Weekly team meeting (30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Last week's tasks: what got done and what didn't (5 min).</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This week's priorities, person by person (10 min).</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Blockers and who will help clear them (10 min).</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Announcements and any other business (5 min).</w:t>
            </w:r>
          </w:p>
        </w:tc>
        <w:tc>
          <w:tcPr>
            <w:tcW w:type="dxa" w:w="4819"/>
          </w:tcPr>
          <w:p>
            <w:pPr>
              <w:spacing w:before="160" w:after="60"/>
            </w:pPr>
            <w:r/>
            <w:r>
              <w:rPr>
                <w:rFonts w:ascii="Manrope" w:hAnsi="Manrope" w:eastAsia="Manrope"/>
                <w:b/>
                <w:i w:val="0"/>
                <w:color w:val="161616"/>
                <w:sz w:val="21"/>
              </w:rPr>
              <w:t>Leadership team meeting (90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Approval of the minutes of the previous meeting.</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Monthly KPIs: sales, cash, people and customers.</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Pending decisions, with the proposal sent in advance.</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Risks and status of strategic projects.</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Any other business.</w:t>
            </w:r>
          </w:p>
        </w:tc>
      </w:tr>
      <w:tr>
        <w:tc>
          <w:tcPr>
            <w:tcW w:type="dxa" w:w="4819"/>
          </w:tcPr>
          <w:p>
            <w:pPr>
              <w:spacing w:before="160" w:after="60"/>
            </w:pPr>
            <w:r/>
            <w:r>
              <w:rPr>
                <w:rFonts w:ascii="Manrope" w:hAnsi="Manrope" w:eastAsia="Manrope"/>
                <w:b/>
                <w:i w:val="0"/>
                <w:color w:val="161616"/>
                <w:sz w:val="21"/>
              </w:rPr>
              <w:t>Client meeting (45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Purpose of the meeting and introductions.</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Status of the project or service since the last meeting.</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Topics raised by the client.</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Changes to scope, timeline or budget, if any.</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Next steps and who owns each part.</w:t>
            </w:r>
          </w:p>
        </w:tc>
        <w:tc>
          <w:tcPr>
            <w:tcW w:type="dxa" w:w="4819"/>
          </w:tcPr>
          <w:p>
            <w:pPr>
              <w:spacing w:before="160" w:after="60"/>
            </w:pPr>
            <w:r/>
            <w:r>
              <w:rPr>
                <w:rFonts w:ascii="Manrope" w:hAnsi="Manrope" w:eastAsia="Manrope"/>
                <w:b/>
                <w:i w:val="0"/>
                <w:color w:val="161616"/>
                <w:sz w:val="21"/>
              </w:rPr>
              <w:t>Project kickoff meeting (60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Project background and goals.</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Scope: what is in and what is out.</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Team, roles and communication channels.</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Timeline and key milestones.</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Known risks and how they will be monitored.</w:t>
            </w:r>
          </w:p>
          <w:p>
            <w:pPr>
              <w:spacing w:after="30"/>
            </w:pPr>
            <w:r>
              <w:rPr>
                <w:rFonts w:ascii="Manrope" w:hAnsi="Manrope" w:eastAsia="Manrope"/>
                <w:b/>
                <w:i w:val="0"/>
                <w:color w:val="161616"/>
                <w:sz w:val="19"/>
              </w:rPr>
              <w:t xml:space="preserve">6. </w:t>
            </w:r>
            <w:r>
              <w:rPr>
                <w:rFonts w:ascii="Manrope" w:hAnsi="Manrope" w:eastAsia="Manrope"/>
                <w:b w:val="0"/>
                <w:i w:val="0"/>
                <w:color w:val="161616"/>
                <w:sz w:val="19"/>
              </w:rPr>
              <w:t>Next steps and date of the next meeting.</w:t>
            </w:r>
          </w:p>
        </w:tc>
      </w:tr>
      <w:tr>
        <w:tc>
          <w:tcPr>
            <w:tcW w:type="dxa" w:w="4819"/>
          </w:tcPr>
          <w:p>
            <w:pPr>
              <w:spacing w:before="160" w:after="60"/>
            </w:pPr>
            <w:r/>
            <w:r>
              <w:rPr>
                <w:rFonts w:ascii="Manrope" w:hAnsi="Manrope" w:eastAsia="Manrope"/>
                <w:b/>
                <w:i w:val="0"/>
                <w:color w:val="161616"/>
                <w:sz w:val="21"/>
              </w:rPr>
              <w:t>Board meeting or annual general meeting (AGM)</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Welcome, apologies for absence and confirmation of quorum.</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Reading and approval of the minutes of the last meeting, if required.</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Presentation of the annual report and accounts.</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Each resolution to be voted on, as a separate item (such as electing directors).</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Any other business.</w:t>
            </w:r>
          </w:p>
        </w:tc>
        <w:tc>
          <w:tcPr>
            <w:tcW w:type="dxa" w:w="4819"/>
          </w:tcPr>
          <w:p>
            <w:pPr>
              <w:spacing w:before="160" w:after="60"/>
            </w:pPr>
            <w:r/>
            <w:r>
              <w:rPr>
                <w:rFonts w:ascii="Manrope" w:hAnsi="Manrope" w:eastAsia="Manrope"/>
                <w:b/>
                <w:i w:val="0"/>
                <w:color w:val="161616"/>
                <w:sz w:val="21"/>
              </w:rPr>
              <w:t>Before you send it, check</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The goal fits in one sentence.</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There are three to six items for every hour of meeting.</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Decision items come first.</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Every item has a verb, an owner and a time.</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Pre-reading is attached or linked.</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It goes out in advance: 24 to 48 hours for internal meetings; for general meetings and AGMs, the notice period set by law and by your articles or bylaws.</w:t>
            </w:r>
          </w:p>
        </w:tc>
      </w:tr>
    </w:tbl>
    <w:sectPr w:rsidR="00FC693F" w:rsidRPr="0006063C" w:rsidSect="00034616">
      <w:footerReference w:type="default" r:id="rId9"/>
      <w:pgSz w:w="12240" w:h="15840"/>
      <w:pgMar w:top="850" w:right="1134" w:bottom="73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anrope" w:hAnsi="Manrope" w:eastAsia="Manrope"/>
        <w:b w:val="0"/>
        <w:i w:val="0"/>
        <w:color w:val="6E6E6E"/>
        <w:sz w:val="17"/>
      </w:rPr>
      <w:t>Meeting agenda template · voicit.com · Voicit records the meeting, transcribes it and writes the minutes following this agenda.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eastAsia="Manrop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