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Manrope" w:hAnsi="Manrope" w:eastAsia="Manrope"/>
          <w:b/>
          <w:color w:val="161616"/>
          <w:sz w:val="40"/>
        </w:rPr>
        <w:t>MINUTA DE REUNIÓN</w:t>
      </w:r>
    </w:p>
    <w:p>
      <w:r>
        <w:rPr>
          <w:rFonts w:ascii="Manrope" w:hAnsi="Manrope" w:eastAsia="Manrope"/>
          <w:b w:val="0"/>
          <w:color w:val="6E6E6E"/>
          <w:sz w:val="19"/>
        </w:rPr>
        <w:t>Formato listo para usar · rellena los campos y borra las indicaciones en gris</w:t>
      </w:r>
    </w:p>
    <w:p>
      <w:pPr>
        <w:spacing w:before="200" w:after="80"/>
      </w:pPr>
      <w:r>
        <w:rPr>
          <w:rFonts w:ascii="Manrope" w:hAnsi="Manrope" w:eastAsia="Manrope"/>
          <w:b/>
          <w:color w:val="161616"/>
          <w:sz w:val="26"/>
        </w:rPr>
        <w:t>1. Identificación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2381"/>
            <w:shd w:val="clear" w:color="auto" w:fill="F2F2F2"/>
          </w:tcPr>
          <w:p>
            <w:r>
              <w:rPr>
                <w:rFonts w:ascii="Manrope" w:hAnsi="Manrope" w:eastAsia="Manrope"/>
                <w:b/>
                <w:color w:val="161616"/>
                <w:sz w:val="20"/>
              </w:rPr>
              <w:t>Reunión</w:t>
            </w:r>
          </w:p>
        </w:tc>
        <w:tc>
          <w:tcPr>
            <w:tcW w:type="dxa" w:w="6973"/>
          </w:tcPr>
          <w:p>
            <w:r>
              <w:rPr>
                <w:rFonts w:ascii="Manrope" w:hAnsi="Manrope" w:eastAsia="Manrope"/>
                <w:b w:val="0"/>
                <w:color w:val="6E6E6E"/>
                <w:sz w:val="20"/>
              </w:rPr>
              <w:t>Nombre o asunto de la junta</w:t>
            </w:r>
          </w:p>
        </w:tc>
      </w:tr>
      <w:tr>
        <w:tc>
          <w:tcPr>
            <w:tcW w:type="dxa" w:w="2381"/>
            <w:shd w:val="clear" w:color="auto" w:fill="F2F2F2"/>
          </w:tcPr>
          <w:p>
            <w:r>
              <w:rPr>
                <w:rFonts w:ascii="Manrope" w:hAnsi="Manrope" w:eastAsia="Manrope"/>
                <w:b/>
                <w:color w:val="161616"/>
                <w:sz w:val="20"/>
              </w:rPr>
              <w:t>Fecha y hora</w:t>
            </w:r>
          </w:p>
        </w:tc>
        <w:tc>
          <w:tcPr>
            <w:tcW w:type="dxa" w:w="6973"/>
          </w:tcPr>
          <w:p>
            <w:r>
              <w:rPr>
                <w:rFonts w:ascii="Manrope" w:hAnsi="Manrope" w:eastAsia="Manrope"/>
                <w:b w:val="0"/>
                <w:color w:val="6E6E6E"/>
                <w:sz w:val="20"/>
              </w:rPr>
              <w:t>DD/MM/AAAA · HH:MM a HH:MM</w:t>
            </w:r>
          </w:p>
        </w:tc>
      </w:tr>
      <w:tr>
        <w:tc>
          <w:tcPr>
            <w:tcW w:type="dxa" w:w="2381"/>
            <w:shd w:val="clear" w:color="auto" w:fill="F2F2F2"/>
          </w:tcPr>
          <w:p>
            <w:r>
              <w:rPr>
                <w:rFonts w:ascii="Manrope" w:hAnsi="Manrope" w:eastAsia="Manrope"/>
                <w:b/>
                <w:color w:val="161616"/>
                <w:sz w:val="20"/>
              </w:rPr>
              <w:t>Lugar / medio</w:t>
            </w:r>
          </w:p>
        </w:tc>
        <w:tc>
          <w:tcPr>
            <w:tcW w:type="dxa" w:w="6973"/>
          </w:tcPr>
          <w:p>
            <w:r>
              <w:rPr>
                <w:rFonts w:ascii="Manrope" w:hAnsi="Manrope" w:eastAsia="Manrope"/>
                <w:b w:val="0"/>
                <w:color w:val="6E6E6E"/>
                <w:sz w:val="20"/>
              </w:rPr>
              <w:t>Sala, Meet, Teams, Zoom, teléfono</w:t>
            </w:r>
          </w:p>
        </w:tc>
      </w:tr>
      <w:tr>
        <w:tc>
          <w:tcPr>
            <w:tcW w:type="dxa" w:w="2381"/>
            <w:shd w:val="clear" w:color="auto" w:fill="F2F2F2"/>
          </w:tcPr>
          <w:p>
            <w:r>
              <w:rPr>
                <w:rFonts w:ascii="Manrope" w:hAnsi="Manrope" w:eastAsia="Manrope"/>
                <w:b/>
                <w:color w:val="161616"/>
                <w:sz w:val="20"/>
              </w:rPr>
              <w:t>Convoca</w:t>
            </w:r>
          </w:p>
        </w:tc>
        <w:tc>
          <w:tcPr>
            <w:tcW w:type="dxa" w:w="6973"/>
          </w:tcPr>
          <w:p>
            <w:r>
              <w:rPr>
                <w:rFonts w:ascii="Manrope" w:hAnsi="Manrope" w:eastAsia="Manrope"/>
                <w:b w:val="0"/>
                <w:color w:val="6E6E6E"/>
                <w:sz w:val="20"/>
              </w:rPr>
              <w:t>Nombre y cargo</w:t>
            </w:r>
          </w:p>
        </w:tc>
      </w:tr>
      <w:tr>
        <w:tc>
          <w:tcPr>
            <w:tcW w:type="dxa" w:w="2381"/>
            <w:shd w:val="clear" w:color="auto" w:fill="F2F2F2"/>
          </w:tcPr>
          <w:p>
            <w:r>
              <w:rPr>
                <w:rFonts w:ascii="Manrope" w:hAnsi="Manrope" w:eastAsia="Manrope"/>
                <w:b/>
                <w:color w:val="161616"/>
                <w:sz w:val="20"/>
              </w:rPr>
              <w:t>Levanta la minuta</w:t>
            </w:r>
          </w:p>
        </w:tc>
        <w:tc>
          <w:tcPr>
            <w:tcW w:type="dxa" w:w="6973"/>
          </w:tcPr>
          <w:p>
            <w:r>
              <w:rPr>
                <w:rFonts w:ascii="Manrope" w:hAnsi="Manrope" w:eastAsia="Manrope"/>
                <w:b w:val="0"/>
                <w:color w:val="6E6E6E"/>
                <w:sz w:val="20"/>
              </w:rPr>
              <w:t>Nombre y cargo</w:t>
            </w:r>
          </w:p>
        </w:tc>
      </w:tr>
      <w:tr>
        <w:tc>
          <w:tcPr>
            <w:tcW w:type="dxa" w:w="2381"/>
            <w:shd w:val="clear" w:color="auto" w:fill="F2F2F2"/>
          </w:tcPr>
          <w:p>
            <w:r>
              <w:rPr>
                <w:rFonts w:ascii="Manrope" w:hAnsi="Manrope" w:eastAsia="Manrope"/>
                <w:b/>
                <w:color w:val="161616"/>
                <w:sz w:val="20"/>
              </w:rPr>
              <w:t>Nº de minuta</w:t>
            </w:r>
          </w:p>
        </w:tc>
        <w:tc>
          <w:tcPr>
            <w:tcW w:type="dxa" w:w="6973"/>
          </w:tcPr>
          <w:p>
            <w:r>
              <w:rPr>
                <w:rFonts w:ascii="Manrope" w:hAnsi="Manrope" w:eastAsia="Manrope"/>
                <w:b w:val="0"/>
                <w:color w:val="6E6E6E"/>
                <w:sz w:val="20"/>
              </w:rPr>
              <w:t>Correlativo, por ejemplo 2026-014</w:t>
            </w:r>
          </w:p>
        </w:tc>
      </w:tr>
    </w:tbl>
    <w:p/>
    <w:p>
      <w:pPr>
        <w:spacing w:before="200" w:after="80"/>
      </w:pPr>
      <w:r>
        <w:rPr>
          <w:rFonts w:ascii="Manrope" w:hAnsi="Manrope" w:eastAsia="Manrope"/>
          <w:b/>
          <w:color w:val="161616"/>
          <w:sz w:val="26"/>
        </w:rPr>
        <w:t>2. Asistentes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3118"/>
            <w:shd w:val="clear" w:color="auto" w:fill="161616"/>
          </w:tcPr>
          <w:p>
            <w:r>
              <w:rPr>
                <w:rFonts w:ascii="Manrope" w:hAnsi="Manrope" w:eastAsia="Manrope"/>
                <w:b/>
                <w:color w:val="FFFFFF"/>
                <w:sz w:val="20"/>
              </w:rPr>
              <w:t>Nombre</w:t>
            </w:r>
          </w:p>
        </w:tc>
        <w:tc>
          <w:tcPr>
            <w:tcW w:type="dxa" w:w="2551"/>
            <w:shd w:val="clear" w:color="auto" w:fill="161616"/>
          </w:tcPr>
          <w:p>
            <w:r>
              <w:rPr>
                <w:rFonts w:ascii="Manrope" w:hAnsi="Manrope" w:eastAsia="Manrope"/>
                <w:b/>
                <w:color w:val="FFFFFF"/>
                <w:sz w:val="20"/>
              </w:rPr>
              <w:t>Área / empresa</w:t>
            </w:r>
          </w:p>
        </w:tc>
        <w:tc>
          <w:tcPr>
            <w:tcW w:type="dxa" w:w="2268"/>
            <w:shd w:val="clear" w:color="auto" w:fill="161616"/>
          </w:tcPr>
          <w:p>
            <w:r>
              <w:rPr>
                <w:rFonts w:ascii="Manrope" w:hAnsi="Manrope" w:eastAsia="Manrope"/>
                <w:b/>
                <w:color w:val="FFFFFF"/>
                <w:sz w:val="20"/>
              </w:rPr>
              <w:t>Cargo</w:t>
            </w:r>
          </w:p>
        </w:tc>
        <w:tc>
          <w:tcPr>
            <w:tcW w:type="dxa" w:w="1417"/>
            <w:shd w:val="clear" w:color="auto" w:fill="161616"/>
          </w:tcPr>
          <w:p>
            <w:r>
              <w:rPr>
                <w:rFonts w:ascii="Manrope" w:hAnsi="Manrope" w:eastAsia="Manrope"/>
                <w:b/>
                <w:color w:val="FFFFFF"/>
                <w:sz w:val="20"/>
              </w:rPr>
              <w:t>Asistió</w:t>
            </w:r>
          </w:p>
        </w:tc>
      </w:tr>
      <w:tr>
        <w:tc>
          <w:tcPr>
            <w:tcW w:type="dxa" w:w="3118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2551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2268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417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</w:tr>
      <w:tr>
        <w:tc>
          <w:tcPr>
            <w:tcW w:type="dxa" w:w="3118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2551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2268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417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</w:tr>
      <w:tr>
        <w:tc>
          <w:tcPr>
            <w:tcW w:type="dxa" w:w="3118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2551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2268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417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</w:tr>
      <w:tr>
        <w:tc>
          <w:tcPr>
            <w:tcW w:type="dxa" w:w="3118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2551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2268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417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</w:tr>
      <w:tr>
        <w:tc>
          <w:tcPr>
            <w:tcW w:type="dxa" w:w="3118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2551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2268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417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</w:tr>
    </w:tbl>
    <w:p/>
    <w:p>
      <w:r>
        <w:rPr>
          <w:rFonts w:ascii="Manrope" w:hAnsi="Manrope" w:eastAsia="Manrope"/>
          <w:b/>
          <w:color w:val="161616"/>
          <w:sz w:val="20"/>
        </w:rPr>
        <w:t xml:space="preserve">Ausentes con aviso: </w:t>
      </w:r>
      <w:r>
        <w:rPr>
          <w:rFonts w:ascii="Manrope" w:hAnsi="Manrope" w:eastAsia="Manrope"/>
          <w:b w:val="0"/>
          <w:color w:val="6E6E6E"/>
          <w:sz w:val="20"/>
        </w:rPr>
        <w:t>____________________________</w:t>
      </w:r>
    </w:p>
    <w:p>
      <w:pPr>
        <w:spacing w:before="200" w:after="80"/>
      </w:pPr>
      <w:r>
        <w:rPr>
          <w:rFonts w:ascii="Manrope" w:hAnsi="Manrope" w:eastAsia="Manrope"/>
          <w:b/>
          <w:color w:val="161616"/>
          <w:sz w:val="26"/>
        </w:rPr>
        <w:t>3. Orden del día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680"/>
            <w:shd w:val="clear" w:color="auto" w:fill="161616"/>
          </w:tcPr>
          <w:p>
            <w:r>
              <w:rPr>
                <w:rFonts w:ascii="Manrope" w:hAnsi="Manrope" w:eastAsia="Manrope"/>
                <w:b/>
                <w:color w:val="FFFFFF"/>
                <w:sz w:val="20"/>
              </w:rPr>
              <w:t>Nº</w:t>
            </w:r>
          </w:p>
        </w:tc>
        <w:tc>
          <w:tcPr>
            <w:tcW w:type="dxa" w:w="4989"/>
            <w:shd w:val="clear" w:color="auto" w:fill="161616"/>
          </w:tcPr>
          <w:p>
            <w:r>
              <w:rPr>
                <w:rFonts w:ascii="Manrope" w:hAnsi="Manrope" w:eastAsia="Manrope"/>
                <w:b/>
                <w:color w:val="FFFFFF"/>
                <w:sz w:val="20"/>
              </w:rPr>
              <w:t>Tema</w:t>
            </w:r>
          </w:p>
        </w:tc>
        <w:tc>
          <w:tcPr>
            <w:tcW w:type="dxa" w:w="2551"/>
            <w:shd w:val="clear" w:color="auto" w:fill="161616"/>
          </w:tcPr>
          <w:p>
            <w:r>
              <w:rPr>
                <w:rFonts w:ascii="Manrope" w:hAnsi="Manrope" w:eastAsia="Manrope"/>
                <w:b/>
                <w:color w:val="FFFFFF"/>
                <w:sz w:val="20"/>
              </w:rPr>
              <w:t>Responsable de exponer</w:t>
            </w:r>
          </w:p>
        </w:tc>
        <w:tc>
          <w:tcPr>
            <w:tcW w:type="dxa" w:w="1134"/>
            <w:shd w:val="clear" w:color="auto" w:fill="161616"/>
          </w:tcPr>
          <w:p>
            <w:r>
              <w:rPr>
                <w:rFonts w:ascii="Manrope" w:hAnsi="Manrope" w:eastAsia="Manrope"/>
                <w:b/>
                <w:color w:val="FFFFFF"/>
                <w:sz w:val="20"/>
              </w:rPr>
              <w:t>Tiempo</w:t>
            </w:r>
          </w:p>
        </w:tc>
      </w:tr>
      <w:tr>
        <w:tc>
          <w:tcPr>
            <w:tcW w:type="dxa" w:w="680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4989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2551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134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</w:tr>
      <w:tr>
        <w:tc>
          <w:tcPr>
            <w:tcW w:type="dxa" w:w="680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4989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2551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134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</w:tr>
      <w:tr>
        <w:tc>
          <w:tcPr>
            <w:tcW w:type="dxa" w:w="680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4989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2551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134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</w:tr>
      <w:tr>
        <w:tc>
          <w:tcPr>
            <w:tcW w:type="dxa" w:w="680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4989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2551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134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</w:tr>
      <w:tr>
        <w:tc>
          <w:tcPr>
            <w:tcW w:type="dxa" w:w="680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4989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2551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134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</w:tr>
    </w:tbl>
    <w:p/>
    <w:p>
      <w:pPr>
        <w:spacing w:before="200" w:after="80"/>
      </w:pPr>
      <w:r>
        <w:rPr>
          <w:rFonts w:ascii="Manrope" w:hAnsi="Manrope" w:eastAsia="Manrope"/>
          <w:b/>
          <w:color w:val="161616"/>
          <w:sz w:val="26"/>
        </w:rPr>
        <w:t>4. Desarrollo por tema</w:t>
      </w:r>
    </w:p>
    <w:p>
      <w:r>
        <w:rPr>
          <w:rFonts w:ascii="Manrope" w:hAnsi="Manrope" w:eastAsia="Manrope"/>
          <w:b/>
          <w:color w:val="161616"/>
          <w:sz w:val="21"/>
        </w:rPr>
        <w:t xml:space="preserve">Tema 1: </w:t>
      </w:r>
      <w:r>
        <w:rPr>
          <w:rFonts w:ascii="Manrope" w:hAnsi="Manrope" w:eastAsia="Manrope"/>
          <w:b w:val="0"/>
          <w:color w:val="6E6E6E"/>
          <w:sz w:val="21"/>
        </w:rPr>
        <w:t>título del punto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2381"/>
            <w:shd w:val="clear" w:color="auto" w:fill="F2F2F2"/>
          </w:tcPr>
          <w:p>
            <w:r>
              <w:rPr>
                <w:rFonts w:ascii="Manrope" w:hAnsi="Manrope" w:eastAsia="Manrope"/>
                <w:b/>
                <w:color w:val="161616"/>
                <w:sz w:val="20"/>
              </w:rPr>
              <w:t>Resumen de lo tratado</w:t>
            </w:r>
          </w:p>
        </w:tc>
        <w:tc>
          <w:tcPr>
            <w:tcW w:type="dxa" w:w="6973"/>
          </w:tcPr>
          <w:p>
            <w:r>
              <w:rPr>
                <w:rFonts w:ascii="Manrope" w:hAnsi="Manrope" w:eastAsia="Manrope"/>
                <w:b w:val="0"/>
                <w:color w:val="6E6E6E"/>
                <w:sz w:val="20"/>
              </w:rPr>
              <w:t>Tres o cuatro líneas. Qué se planteó y qué opciones se discutieron.</w:t>
            </w:r>
          </w:p>
        </w:tc>
      </w:tr>
      <w:tr>
        <w:tc>
          <w:tcPr>
            <w:tcW w:type="dxa" w:w="2381"/>
            <w:shd w:val="clear" w:color="auto" w:fill="F2F2F2"/>
          </w:tcPr>
          <w:p>
            <w:r>
              <w:rPr>
                <w:rFonts w:ascii="Manrope" w:hAnsi="Manrope" w:eastAsia="Manrope"/>
                <w:b/>
                <w:color w:val="161616"/>
                <w:sz w:val="20"/>
              </w:rPr>
              <w:t>Decisión</w:t>
            </w:r>
          </w:p>
        </w:tc>
        <w:tc>
          <w:tcPr>
            <w:tcW w:type="dxa" w:w="6973"/>
          </w:tcPr>
          <w:p>
            <w:r>
              <w:rPr>
                <w:rFonts w:ascii="Manrope" w:hAnsi="Manrope" w:eastAsia="Manrope"/>
                <w:b w:val="0"/>
                <w:color w:val="6E6E6E"/>
                <w:sz w:val="20"/>
              </w:rPr>
              <w:t>Qué se acordó, en una frase. Si no hubo decisión, escribir «pendiente» y por qué.</w:t>
            </w:r>
          </w:p>
        </w:tc>
      </w:tr>
    </w:tbl>
    <w:p/>
    <w:p>
      <w:r>
        <w:rPr>
          <w:rFonts w:ascii="Manrope" w:hAnsi="Manrope" w:eastAsia="Manrope"/>
          <w:b/>
          <w:color w:val="161616"/>
          <w:sz w:val="21"/>
        </w:rPr>
        <w:t xml:space="preserve">Tema 2: </w:t>
      </w:r>
      <w:r>
        <w:rPr>
          <w:rFonts w:ascii="Manrope" w:hAnsi="Manrope" w:eastAsia="Manrope"/>
          <w:b w:val="0"/>
          <w:color w:val="6E6E6E"/>
          <w:sz w:val="21"/>
        </w:rPr>
        <w:t>título del punto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2381"/>
            <w:shd w:val="clear" w:color="auto" w:fill="F2F2F2"/>
          </w:tcPr>
          <w:p>
            <w:r>
              <w:rPr>
                <w:rFonts w:ascii="Manrope" w:hAnsi="Manrope" w:eastAsia="Manrope"/>
                <w:b/>
                <w:color w:val="161616"/>
                <w:sz w:val="20"/>
              </w:rPr>
              <w:t>Resumen de lo tratado</w:t>
            </w:r>
          </w:p>
        </w:tc>
        <w:tc>
          <w:tcPr>
            <w:tcW w:type="dxa" w:w="6973"/>
          </w:tcPr>
          <w:p>
            <w:r>
              <w:rPr>
                <w:rFonts w:ascii="Manrope" w:hAnsi="Manrope" w:eastAsia="Manrope"/>
                <w:b w:val="0"/>
                <w:color w:val="6E6E6E"/>
                <w:sz w:val="20"/>
              </w:rPr>
              <w:t>Tres o cuatro líneas. Qué se planteó y qué opciones se discutieron.</w:t>
            </w:r>
          </w:p>
        </w:tc>
      </w:tr>
      <w:tr>
        <w:tc>
          <w:tcPr>
            <w:tcW w:type="dxa" w:w="2381"/>
            <w:shd w:val="clear" w:color="auto" w:fill="F2F2F2"/>
          </w:tcPr>
          <w:p>
            <w:r>
              <w:rPr>
                <w:rFonts w:ascii="Manrope" w:hAnsi="Manrope" w:eastAsia="Manrope"/>
                <w:b/>
                <w:color w:val="161616"/>
                <w:sz w:val="20"/>
              </w:rPr>
              <w:t>Decisión</w:t>
            </w:r>
          </w:p>
        </w:tc>
        <w:tc>
          <w:tcPr>
            <w:tcW w:type="dxa" w:w="6973"/>
          </w:tcPr>
          <w:p>
            <w:r>
              <w:rPr>
                <w:rFonts w:ascii="Manrope" w:hAnsi="Manrope" w:eastAsia="Manrope"/>
                <w:b w:val="0"/>
                <w:color w:val="6E6E6E"/>
                <w:sz w:val="20"/>
              </w:rPr>
              <w:t>Qué se acordó, en una frase. Si no hubo decisión, escribir «pendiente» y por qué.</w:t>
            </w:r>
          </w:p>
        </w:tc>
      </w:tr>
    </w:tbl>
    <w:p/>
    <w:p>
      <w:r>
        <w:rPr>
          <w:rFonts w:ascii="Manrope" w:hAnsi="Manrope" w:eastAsia="Manrope"/>
          <w:b/>
          <w:color w:val="161616"/>
          <w:sz w:val="21"/>
        </w:rPr>
        <w:t xml:space="preserve">Tema 3: </w:t>
      </w:r>
      <w:r>
        <w:rPr>
          <w:rFonts w:ascii="Manrope" w:hAnsi="Manrope" w:eastAsia="Manrope"/>
          <w:b w:val="0"/>
          <w:color w:val="6E6E6E"/>
          <w:sz w:val="21"/>
        </w:rPr>
        <w:t>título del punto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2381"/>
            <w:shd w:val="clear" w:color="auto" w:fill="F2F2F2"/>
          </w:tcPr>
          <w:p>
            <w:r>
              <w:rPr>
                <w:rFonts w:ascii="Manrope" w:hAnsi="Manrope" w:eastAsia="Manrope"/>
                <w:b/>
                <w:color w:val="161616"/>
                <w:sz w:val="20"/>
              </w:rPr>
              <w:t>Resumen de lo tratado</w:t>
            </w:r>
          </w:p>
        </w:tc>
        <w:tc>
          <w:tcPr>
            <w:tcW w:type="dxa" w:w="6973"/>
          </w:tcPr>
          <w:p>
            <w:r>
              <w:rPr>
                <w:rFonts w:ascii="Manrope" w:hAnsi="Manrope" w:eastAsia="Manrope"/>
                <w:b w:val="0"/>
                <w:color w:val="6E6E6E"/>
                <w:sz w:val="20"/>
              </w:rPr>
              <w:t>Tres o cuatro líneas. Qué se planteó y qué opciones se discutieron.</w:t>
            </w:r>
          </w:p>
        </w:tc>
      </w:tr>
      <w:tr>
        <w:tc>
          <w:tcPr>
            <w:tcW w:type="dxa" w:w="2381"/>
            <w:shd w:val="clear" w:color="auto" w:fill="F2F2F2"/>
          </w:tcPr>
          <w:p>
            <w:r>
              <w:rPr>
                <w:rFonts w:ascii="Manrope" w:hAnsi="Manrope" w:eastAsia="Manrope"/>
                <w:b/>
                <w:color w:val="161616"/>
                <w:sz w:val="20"/>
              </w:rPr>
              <w:t>Decisión</w:t>
            </w:r>
          </w:p>
        </w:tc>
        <w:tc>
          <w:tcPr>
            <w:tcW w:type="dxa" w:w="6973"/>
          </w:tcPr>
          <w:p>
            <w:r>
              <w:rPr>
                <w:rFonts w:ascii="Manrope" w:hAnsi="Manrope" w:eastAsia="Manrope"/>
                <w:b w:val="0"/>
                <w:color w:val="6E6E6E"/>
                <w:sz w:val="20"/>
              </w:rPr>
              <w:t>Qué se acordó, en una frase. Si no hubo decisión, escribir «pendiente» y por qué.</w:t>
            </w:r>
          </w:p>
        </w:tc>
      </w:tr>
    </w:tbl>
    <w:p/>
    <w:p>
      <w:pPr>
        <w:spacing w:before="200" w:after="80"/>
      </w:pPr>
      <w:r>
        <w:rPr>
          <w:rFonts w:ascii="Manrope" w:hAnsi="Manrope" w:eastAsia="Manrope"/>
          <w:b/>
          <w:color w:val="161616"/>
          <w:sz w:val="26"/>
        </w:rPr>
        <w:t>5. Acuerdos y tareas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94"/>
        <w:gridCol w:w="1994"/>
        <w:gridCol w:w="1994"/>
        <w:gridCol w:w="1994"/>
        <w:gridCol w:w="1994"/>
      </w:tblGrid>
      <w:tr>
        <w:tc>
          <w:tcPr>
            <w:tcW w:type="dxa" w:w="680"/>
            <w:shd w:val="clear" w:color="auto" w:fill="161616"/>
          </w:tcPr>
          <w:p>
            <w:r>
              <w:rPr>
                <w:rFonts w:ascii="Manrope" w:hAnsi="Manrope" w:eastAsia="Manrope"/>
                <w:b/>
                <w:color w:val="FFFFFF"/>
                <w:sz w:val="20"/>
              </w:rPr>
              <w:t>Nº</w:t>
            </w:r>
          </w:p>
        </w:tc>
        <w:tc>
          <w:tcPr>
            <w:tcW w:type="dxa" w:w="4139"/>
            <w:shd w:val="clear" w:color="auto" w:fill="161616"/>
          </w:tcPr>
          <w:p>
            <w:r>
              <w:rPr>
                <w:rFonts w:ascii="Manrope" w:hAnsi="Manrope" w:eastAsia="Manrope"/>
                <w:b/>
                <w:color w:val="FFFFFF"/>
                <w:sz w:val="20"/>
              </w:rPr>
              <w:t>Acuerdo o tarea</w:t>
            </w:r>
          </w:p>
        </w:tc>
        <w:tc>
          <w:tcPr>
            <w:tcW w:type="dxa" w:w="1984"/>
            <w:shd w:val="clear" w:color="auto" w:fill="161616"/>
          </w:tcPr>
          <w:p>
            <w:r>
              <w:rPr>
                <w:rFonts w:ascii="Manrope" w:hAnsi="Manrope" w:eastAsia="Manrope"/>
                <w:b/>
                <w:color w:val="FFFFFF"/>
                <w:sz w:val="20"/>
              </w:rPr>
              <w:t>Responsable</w:t>
            </w:r>
          </w:p>
        </w:tc>
        <w:tc>
          <w:tcPr>
            <w:tcW w:type="dxa" w:w="1531"/>
            <w:shd w:val="clear" w:color="auto" w:fill="161616"/>
          </w:tcPr>
          <w:p>
            <w:r>
              <w:rPr>
                <w:rFonts w:ascii="Manrope" w:hAnsi="Manrope" w:eastAsia="Manrope"/>
                <w:b/>
                <w:color w:val="FFFFFF"/>
                <w:sz w:val="20"/>
              </w:rPr>
              <w:t>Fecha límite</w:t>
            </w:r>
          </w:p>
        </w:tc>
        <w:tc>
          <w:tcPr>
            <w:tcW w:type="dxa" w:w="1020"/>
            <w:shd w:val="clear" w:color="auto" w:fill="161616"/>
          </w:tcPr>
          <w:p>
            <w:r>
              <w:rPr>
                <w:rFonts w:ascii="Manrope" w:hAnsi="Manrope" w:eastAsia="Manrope"/>
                <w:b/>
                <w:color w:val="FFFFFF"/>
                <w:sz w:val="20"/>
              </w:rPr>
              <w:t>Estado</w:t>
            </w:r>
          </w:p>
        </w:tc>
      </w:tr>
      <w:tr>
        <w:tc>
          <w:tcPr>
            <w:tcW w:type="dxa" w:w="680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4139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984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531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020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</w:tr>
      <w:tr>
        <w:tc>
          <w:tcPr>
            <w:tcW w:type="dxa" w:w="680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4139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984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531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020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</w:tr>
      <w:tr>
        <w:tc>
          <w:tcPr>
            <w:tcW w:type="dxa" w:w="680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4139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984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531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020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</w:tr>
      <w:tr>
        <w:tc>
          <w:tcPr>
            <w:tcW w:type="dxa" w:w="680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4139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984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531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020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</w:tr>
      <w:tr>
        <w:tc>
          <w:tcPr>
            <w:tcW w:type="dxa" w:w="680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4139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984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531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020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</w:tr>
      <w:tr>
        <w:tc>
          <w:tcPr>
            <w:tcW w:type="dxa" w:w="680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4139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984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531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020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</w:tr>
      <w:tr>
        <w:tc>
          <w:tcPr>
            <w:tcW w:type="dxa" w:w="680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4139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984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531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020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</w:tr>
    </w:tbl>
    <w:p/>
    <w:p>
      <w:pPr>
        <w:spacing w:before="200" w:after="80"/>
      </w:pPr>
      <w:r>
        <w:rPr>
          <w:rFonts w:ascii="Manrope" w:hAnsi="Manrope" w:eastAsia="Manrope"/>
          <w:b/>
          <w:color w:val="161616"/>
          <w:sz w:val="26"/>
        </w:rPr>
        <w:t>6. Temas pendientes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402"/>
            <w:shd w:val="clear" w:color="auto" w:fill="161616"/>
          </w:tcPr>
          <w:p>
            <w:r>
              <w:rPr>
                <w:rFonts w:ascii="Manrope" w:hAnsi="Manrope" w:eastAsia="Manrope"/>
                <w:b/>
                <w:color w:val="FFFFFF"/>
                <w:sz w:val="20"/>
              </w:rPr>
              <w:t>Tema</w:t>
            </w:r>
          </w:p>
        </w:tc>
        <w:tc>
          <w:tcPr>
            <w:tcW w:type="dxa" w:w="4252"/>
            <w:shd w:val="clear" w:color="auto" w:fill="161616"/>
          </w:tcPr>
          <w:p>
            <w:r>
              <w:rPr>
                <w:rFonts w:ascii="Manrope" w:hAnsi="Manrope" w:eastAsia="Manrope"/>
                <w:b/>
                <w:color w:val="FFFFFF"/>
                <w:sz w:val="20"/>
              </w:rPr>
              <w:t>Motivo por el que queda pendiente</w:t>
            </w:r>
          </w:p>
        </w:tc>
        <w:tc>
          <w:tcPr>
            <w:tcW w:type="dxa" w:w="1701"/>
            <w:shd w:val="clear" w:color="auto" w:fill="161616"/>
          </w:tcPr>
          <w:p>
            <w:r>
              <w:rPr>
                <w:rFonts w:ascii="Manrope" w:hAnsi="Manrope" w:eastAsia="Manrope"/>
                <w:b/>
                <w:color w:val="FFFFFF"/>
                <w:sz w:val="20"/>
              </w:rPr>
              <w:t>Se retoma en</w:t>
            </w:r>
          </w:p>
        </w:tc>
      </w:tr>
      <w:tr>
        <w:tc>
          <w:tcPr>
            <w:tcW w:type="dxa" w:w="3402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4252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701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</w:tr>
      <w:tr>
        <w:tc>
          <w:tcPr>
            <w:tcW w:type="dxa" w:w="3402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4252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701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</w:tr>
      <w:tr>
        <w:tc>
          <w:tcPr>
            <w:tcW w:type="dxa" w:w="3402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4252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701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</w:tr>
    </w:tbl>
    <w:p/>
    <w:p>
      <w:pPr>
        <w:spacing w:before="200" w:after="80"/>
      </w:pPr>
      <w:r>
        <w:rPr>
          <w:rFonts w:ascii="Manrope" w:hAnsi="Manrope" w:eastAsia="Manrope"/>
          <w:b/>
          <w:color w:val="161616"/>
          <w:sz w:val="26"/>
        </w:rPr>
        <w:t>7. Próxima reunión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2381"/>
            <w:shd w:val="clear" w:color="auto" w:fill="F2F2F2"/>
          </w:tcPr>
          <w:p>
            <w:r>
              <w:rPr>
                <w:rFonts w:ascii="Manrope" w:hAnsi="Manrope" w:eastAsia="Manrope"/>
                <w:b/>
                <w:color w:val="161616"/>
                <w:sz w:val="20"/>
              </w:rPr>
              <w:t>Fecha y hora</w:t>
            </w:r>
          </w:p>
        </w:tc>
        <w:tc>
          <w:tcPr>
            <w:tcW w:type="dxa" w:w="6973"/>
          </w:tcPr>
          <w:p>
            <w:r>
              <w:rPr>
                <w:rFonts w:ascii="Manrope" w:hAnsi="Manrope" w:eastAsia="Manrope"/>
                <w:b w:val="0"/>
                <w:color w:val="6E6E6E"/>
                <w:sz w:val="20"/>
              </w:rPr>
              <w:t>DD/MM/AAAA · HH:MM</w:t>
            </w:r>
          </w:p>
        </w:tc>
      </w:tr>
      <w:tr>
        <w:tc>
          <w:tcPr>
            <w:tcW w:type="dxa" w:w="2381"/>
            <w:shd w:val="clear" w:color="auto" w:fill="F2F2F2"/>
          </w:tcPr>
          <w:p>
            <w:r>
              <w:rPr>
                <w:rFonts w:ascii="Manrope" w:hAnsi="Manrope" w:eastAsia="Manrope"/>
                <w:b/>
                <w:color w:val="161616"/>
                <w:sz w:val="20"/>
              </w:rPr>
              <w:t>Lugar / medio</w:t>
            </w:r>
          </w:p>
        </w:tc>
        <w:tc>
          <w:tcPr>
            <w:tcW w:type="dxa" w:w="6973"/>
          </w:tcPr>
          <w:p>
            <w:r>
              <w:rPr>
                <w:rFonts w:ascii="Manrope" w:hAnsi="Manrope" w:eastAsia="Manrope"/>
                <w:b w:val="0"/>
                <w:color w:val="6E6E6E"/>
                <w:sz w:val="20"/>
              </w:rPr>
            </w:r>
          </w:p>
        </w:tc>
      </w:tr>
      <w:tr>
        <w:tc>
          <w:tcPr>
            <w:tcW w:type="dxa" w:w="2381"/>
            <w:shd w:val="clear" w:color="auto" w:fill="F2F2F2"/>
          </w:tcPr>
          <w:p>
            <w:r>
              <w:rPr>
                <w:rFonts w:ascii="Manrope" w:hAnsi="Manrope" w:eastAsia="Manrope"/>
                <w:b/>
                <w:color w:val="161616"/>
                <w:sz w:val="20"/>
              </w:rPr>
              <w:t>Temas previstos</w:t>
            </w:r>
          </w:p>
        </w:tc>
        <w:tc>
          <w:tcPr>
            <w:tcW w:type="dxa" w:w="6973"/>
          </w:tcPr>
          <w:p>
            <w:r>
              <w:rPr>
                <w:rFonts w:ascii="Manrope" w:hAnsi="Manrope" w:eastAsia="Manrope"/>
                <w:b w:val="0"/>
                <w:color w:val="6E6E6E"/>
                <w:sz w:val="20"/>
              </w:rPr>
              <w:t>Los pendientes de arriba más lo nuevo</w:t>
            </w:r>
          </w:p>
        </w:tc>
      </w:tr>
    </w:tbl>
    <w:p/>
    <w:p>
      <w:pPr>
        <w:spacing w:before="200" w:after="80"/>
      </w:pPr>
      <w:r>
        <w:rPr>
          <w:rFonts w:ascii="Manrope" w:hAnsi="Manrope" w:eastAsia="Manrope"/>
          <w:b/>
          <w:color w:val="161616"/>
          <w:sz w:val="26"/>
        </w:rPr>
        <w:t>8. Aprobación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835"/>
            <w:shd w:val="clear" w:color="auto" w:fill="161616"/>
          </w:tcPr>
          <w:p>
            <w:r>
              <w:rPr>
                <w:rFonts w:ascii="Manrope" w:hAnsi="Manrope" w:eastAsia="Manrope"/>
                <w:b/>
                <w:color w:val="FFFFFF"/>
                <w:sz w:val="20"/>
              </w:rPr>
              <w:t>Revisó</w:t>
            </w:r>
          </w:p>
        </w:tc>
        <w:tc>
          <w:tcPr>
            <w:tcW w:type="dxa" w:w="2551"/>
            <w:shd w:val="clear" w:color="auto" w:fill="161616"/>
          </w:tcPr>
          <w:p>
            <w:r>
              <w:rPr>
                <w:rFonts w:ascii="Manrope" w:hAnsi="Manrope" w:eastAsia="Manrope"/>
                <w:b/>
                <w:color w:val="FFFFFF"/>
                <w:sz w:val="20"/>
              </w:rPr>
              <w:t>Cargo</w:t>
            </w:r>
          </w:p>
        </w:tc>
        <w:tc>
          <w:tcPr>
            <w:tcW w:type="dxa" w:w="1701"/>
            <w:shd w:val="clear" w:color="auto" w:fill="161616"/>
          </w:tcPr>
          <w:p>
            <w:r>
              <w:rPr>
                <w:rFonts w:ascii="Manrope" w:hAnsi="Manrope" w:eastAsia="Manrope"/>
                <w:b/>
                <w:color w:val="FFFFFF"/>
                <w:sz w:val="20"/>
              </w:rPr>
              <w:t>Fecha</w:t>
            </w:r>
          </w:p>
        </w:tc>
        <w:tc>
          <w:tcPr>
            <w:tcW w:type="dxa" w:w="2268"/>
            <w:shd w:val="clear" w:color="auto" w:fill="161616"/>
          </w:tcPr>
          <w:p>
            <w:r>
              <w:rPr>
                <w:rFonts w:ascii="Manrope" w:hAnsi="Manrope" w:eastAsia="Manrope"/>
                <w:b/>
                <w:color w:val="FFFFFF"/>
                <w:sz w:val="20"/>
              </w:rPr>
              <w:t>Firma</w:t>
            </w:r>
          </w:p>
        </w:tc>
      </w:tr>
      <w:tr>
        <w:tc>
          <w:tcPr>
            <w:tcW w:type="dxa" w:w="2835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2551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701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2268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</w:tr>
      <w:tr>
        <w:tc>
          <w:tcPr>
            <w:tcW w:type="dxa" w:w="2835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2551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701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2268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</w:tr>
    </w:tbl>
    <w:p/>
    <w:p>
      <w:pPr>
        <w:spacing w:before="280"/>
        <w:jc w:val="left"/>
      </w:pPr>
      <w:r>
        <w:rPr>
          <w:rFonts w:ascii="Manrope" w:hAnsi="Manrope" w:eastAsia="Manrope"/>
          <w:b w:val="0"/>
          <w:color w:val="6E6E6E"/>
          <w:sz w:val="17"/>
        </w:rPr>
        <w:t>Formato de minuta de reunión · voicit.com/blog/consultoria/minuta-de-reunion/ · Uso libre. Si prefieres no rellenarla a mano durante la junta, Voicit graba la reunión y redacta la minuta con esta misma estructura.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anrope" w:hAnsi="Manrope" w:eastAsia="Manrope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