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Manrope" w:hAnsi="Manrope" w:eastAsia="Manrope"/>
          <w:b/>
          <w:color w:val="161616"/>
          <w:sz w:val="36"/>
        </w:rPr>
        <w:t>EVALUACIÓN COMBINADA: PRUEBAS PSICOTÉCNICAS + ENTREVISTA</w:t>
      </w:r>
    </w:p>
    <w:p>
      <w:r>
        <w:rPr>
          <w:rFonts w:ascii="Manrope" w:hAnsi="Manrope" w:eastAsia="Manrope"/>
          <w:b w:val="0"/>
          <w:color w:val="6E6E6E"/>
          <w:sz w:val="19"/>
        </w:rPr>
        <w:t>60 % pruebas · 40 % entrevista · un solo score comparable entre candidatos</w:t>
      </w:r>
    </w:p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1. Datos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Candidato/a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Puesto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Entrevistador/a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Fecha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2. Resultados de las pruebas (percentil 0-100)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948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Prueba</w:t>
            </w:r>
          </w:p>
        </w:tc>
        <w:tc>
          <w:tcPr>
            <w:tcW w:type="dxa" w:w="136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Percentil</w:t>
            </w:r>
          </w:p>
        </w:tc>
        <w:tc>
          <w:tcPr>
            <w:tcW w:type="dxa" w:w="1247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Peso %</w:t>
            </w:r>
          </w:p>
        </w:tc>
        <w:tc>
          <w:tcPr>
            <w:tcW w:type="dxa" w:w="3855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19"/>
              </w:rPr>
              <w:t>Observaciones</w:t>
            </w:r>
          </w:p>
        </w:tc>
      </w:tr>
      <w:tr>
        <w:tc>
          <w:tcPr>
            <w:tcW w:type="dxa" w:w="294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Razonamiento verbal</w:t>
            </w:r>
          </w:p>
        </w:tc>
        <w:tc>
          <w:tcPr>
            <w:tcW w:type="dxa" w:w="13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855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294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Razonamiento numérico</w:t>
            </w:r>
          </w:p>
        </w:tc>
        <w:tc>
          <w:tcPr>
            <w:tcW w:type="dxa" w:w="13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855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294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Razonamiento abstracto</w:t>
            </w:r>
          </w:p>
        </w:tc>
        <w:tc>
          <w:tcPr>
            <w:tcW w:type="dxa" w:w="13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855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294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Atención y concentración</w:t>
            </w:r>
          </w:p>
        </w:tc>
        <w:tc>
          <w:tcPr>
            <w:tcW w:type="dxa" w:w="13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855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294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Personalidad (factor relevante)</w:t>
            </w:r>
          </w:p>
        </w:tc>
        <w:tc>
          <w:tcPr>
            <w:tcW w:type="dxa" w:w="13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855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  <w:tr>
        <w:tc>
          <w:tcPr>
            <w:tcW w:type="dxa" w:w="2948"/>
          </w:tcPr>
          <w:p>
            <w:r>
              <w:rPr>
                <w:rFonts w:ascii="Manrope" w:hAnsi="Manrope" w:eastAsia="Manrope"/>
                <w:b/>
                <w:color w:val="161616"/>
                <w:sz w:val="19"/>
              </w:rPr>
              <w:t>Otra</w:t>
            </w:r>
          </w:p>
        </w:tc>
        <w:tc>
          <w:tcPr>
            <w:tcW w:type="dxa" w:w="1361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1247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  <w:tc>
          <w:tcPr>
            <w:tcW w:type="dxa" w:w="3855"/>
          </w:tcPr>
          <w:p>
            <w:r>
              <w:rPr>
                <w:rFonts w:ascii="Manrope" w:hAnsi="Manrope" w:eastAsia="Manrope"/>
                <w:b w:val="0"/>
                <w:color w:val="161616"/>
                <w:sz w:val="19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3. Entrevista por competencias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55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Competencia</w:t>
            </w:r>
          </w:p>
        </w:tc>
        <w:tc>
          <w:tcPr>
            <w:tcW w:type="dxa" w:w="5386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Evidencia (frase literal)</w:t>
            </w:r>
          </w:p>
        </w:tc>
        <w:tc>
          <w:tcPr>
            <w:tcW w:type="dxa" w:w="1417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Puntuación 1-5</w:t>
            </w:r>
          </w:p>
        </w:tc>
      </w:tr>
      <w:tr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538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538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538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538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538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55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538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417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4. Score compuesto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386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Media ponderada de pruebas (0-100)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5386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Media de entrevista (1-5) convertida a 0-100: (media - 1) x 25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5386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Score compuesto = 0,6 x pruebas + 0,4 x entrevista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  <w:tr>
        <w:tc>
          <w:tcPr>
            <w:tcW w:type="dxa" w:w="5386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Decisión y motivo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5. Feedback al candidato no seleccionado (plantilla)</w:t>
      </w:r>
    </w:p>
    <w:p>
      <w:r>
        <w:rPr>
          <w:rFonts w:ascii="Manrope" w:hAnsi="Manrope" w:eastAsia="Manrope"/>
          <w:b w:val="0"/>
          <w:color w:val="747474"/>
          <w:sz w:val="20"/>
        </w:rPr>
        <w:t>Hola {nombre}, gracias por el tiempo que dedicaste al proceso para {puesto}. Hemos decidido continuar con otra candidatura porque, en esta ocasión, buscábamos un perfil con más experiencia en {competencia}. Nos gustó especialmente {punto fuerte}. Si te parece bien, te tendremos en cuenta para futuras vacantes. Un saludo, {entrevistador}.</w:t>
      </w:r>
    </w:p>
    <w:p>
      <w:pPr>
        <w:spacing w:before="280"/>
        <w:jc w:val="left"/>
      </w:pPr>
      <w:r>
        <w:rPr>
          <w:rFonts w:ascii="Manrope" w:hAnsi="Manrope" w:eastAsia="Manrope"/>
          <w:b w:val="0"/>
          <w:color w:val="6E6E6E"/>
          <w:sz w:val="17"/>
        </w:rPr>
        <w:t>Evaluación combinada · voicit.com/blog/recursos-humanos/pruebas-psicotecnicas-seleccion-personal/ · Uso libre.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nrope" w:hAnsi="Manrope" w:eastAsia="Manrop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