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61616"/>
          <w:sz w:val="40"/>
        </w:rPr>
        <w:t>Interviewleitfaden mit Bewertungsbogen</w:t>
      </w:r>
    </w:p>
    <w:p>
      <w:r>
        <w:rPr>
          <w:color w:val="555555"/>
          <w:sz w:val="18"/>
        </w:rPr>
        <w:t>Bewerten Sie Belege, nicht Eindrücke: Notieren Sie neben jeder Bewertung, was die Person gesagt oder getan hat. Verwenden Sie für alle Bewerber derselben Stelle denselben Bogen und dieselbe Skala, und bewerten Sie vor dem Debriefing, nicht währenddessen.</w:t>
      </w:r>
    </w:p>
    <w:tbl>
      <w:tblPr>
        <w:tblStyle w:val="TableGrid"/>
        <w:tblW w:type="auto" w:w="0"/>
        <w:tblLook w:firstColumn="1" w:firstRow="1" w:lastColumn="0" w:lastRow="0" w:noHBand="0" w:noVBand="1" w:val="04A0"/>
      </w:tblPr>
      <w:tblGrid>
        <w:gridCol w:w="5100"/>
        <w:gridCol w:w="5100"/>
      </w:tblGrid>
      <w:tr>
        <w:tc>
          <w:tcPr>
            <w:tcW w:type="dxa" w:w="2551"/>
          </w:tcPr>
          <w:p>
            <w:r>
              <w:rPr>
                <w:b/>
              </w:rPr>
              <w:t>Bewerber/in</w:t>
            </w:r>
          </w:p>
        </w:tc>
        <w:tc>
          <w:tcPr>
            <w:tcW w:type="dxa" w:w="7370"/>
          </w:tcPr>
          <w:p>
            <w:r/>
          </w:p>
        </w:tc>
      </w:tr>
      <w:tr>
        <w:tc>
          <w:tcPr>
            <w:tcW w:type="dxa" w:w="2551"/>
          </w:tcPr>
          <w:p>
            <w:r>
              <w:rPr>
                <w:b/>
              </w:rPr>
              <w:t>Stelle</w:t>
            </w:r>
          </w:p>
        </w:tc>
        <w:tc>
          <w:tcPr>
            <w:tcW w:type="dxa" w:w="7370"/>
          </w:tcPr>
          <w:p>
            <w:r/>
          </w:p>
        </w:tc>
      </w:tr>
      <w:tr>
        <w:tc>
          <w:tcPr>
            <w:tcW w:type="dxa" w:w="2551"/>
          </w:tcPr>
          <w:p>
            <w:r>
              <w:rPr>
                <w:b/>
              </w:rPr>
              <w:t>Interviewer/in</w:t>
            </w:r>
          </w:p>
        </w:tc>
        <w:tc>
          <w:tcPr>
            <w:tcW w:type="dxa" w:w="7370"/>
          </w:tcPr>
          <w:p>
            <w:r/>
          </w:p>
        </w:tc>
      </w:tr>
      <w:tr>
        <w:tc>
          <w:tcPr>
            <w:tcW w:type="dxa" w:w="2551"/>
          </w:tcPr>
          <w:p>
            <w:r>
              <w:rPr>
                <w:b/>
              </w:rPr>
              <w:t>Datum</w:t>
            </w:r>
          </w:p>
        </w:tc>
        <w:tc>
          <w:tcPr>
            <w:tcW w:type="dxa" w:w="7370"/>
          </w:tcPr>
          <w:p>
            <w:r/>
          </w:p>
        </w:tc>
      </w:tr>
      <w:tr>
        <w:tc>
          <w:tcPr>
            <w:tcW w:type="dxa" w:w="2551"/>
          </w:tcPr>
          <w:p>
            <w:r>
              <w:rPr>
                <w:b/>
              </w:rPr>
              <w:t>Phase</w:t>
            </w:r>
          </w:p>
        </w:tc>
        <w:tc>
          <w:tcPr>
            <w:tcW w:type="dxa" w:w="7370"/>
          </w:tcPr>
          <w:p>
            <w:r>
              <w:t>Telefoninterview / Erstgespräch / Zweitgespräch / Finale</w:t>
            </w:r>
          </w:p>
        </w:tc>
      </w:tr>
    </w:tbl>
    <w:p/>
    <w:p>
      <w:r>
        <w:rPr>
          <w:b/>
        </w:rPr>
        <w:t>Ablauf des Gesprächs</w:t>
      </w:r>
    </w:p>
    <w:tbl>
      <w:tblPr>
        <w:tblStyle w:val="TableGrid"/>
        <w:tblW w:type="auto" w:w="0"/>
        <w:tblLook w:firstColumn="1" w:firstRow="1" w:lastColumn="0" w:lastRow="0" w:noHBand="0" w:noVBand="1" w:val="04A0"/>
      </w:tblPr>
      <w:tblGrid>
        <w:gridCol w:w="3400"/>
        <w:gridCol w:w="3400"/>
        <w:gridCol w:w="3400"/>
      </w:tblGrid>
      <w:tr>
        <w:tc>
          <w:tcPr>
            <w:tcW w:type="dxa" w:w="3118"/>
          </w:tcPr>
          <w:p>
            <w:r>
              <w:rPr>
                <w:b/>
              </w:rPr>
              <w:t>Phase</w:t>
            </w:r>
          </w:p>
        </w:tc>
        <w:tc>
          <w:tcPr>
            <w:tcW w:type="dxa" w:w="1417"/>
          </w:tcPr>
          <w:p>
            <w:r>
              <w:rPr>
                <w:b/>
              </w:rPr>
              <w:t>Dauer</w:t>
            </w:r>
          </w:p>
        </w:tc>
        <w:tc>
          <w:tcPr>
            <w:tcW w:type="dxa" w:w="5386"/>
          </w:tcPr>
          <w:p>
            <w:r>
              <w:rPr>
                <w:b/>
              </w:rPr>
              <w:t>Ziel</w:t>
            </w:r>
          </w:p>
        </w:tc>
      </w:tr>
      <w:tr>
        <w:tc>
          <w:tcPr>
            <w:tcW w:type="dxa" w:w="3118"/>
          </w:tcPr>
          <w:p>
            <w:r>
              <w:t>Begrüßung und Rahmen</w:t>
            </w:r>
          </w:p>
        </w:tc>
        <w:tc>
          <w:tcPr>
            <w:tcW w:type="dxa" w:w="1417"/>
          </w:tcPr>
          <w:p>
            <w:r>
              <w:t>5 Min.</w:t>
            </w:r>
          </w:p>
        </w:tc>
        <w:tc>
          <w:tcPr>
            <w:tcW w:type="dxa" w:w="5386"/>
          </w:tcPr>
          <w:p>
            <w:r>
              <w:t>Atmosphäre schaffen, Ablauf erklären</w:t>
            </w:r>
          </w:p>
        </w:tc>
      </w:tr>
      <w:tr>
        <w:tc>
          <w:tcPr>
            <w:tcW w:type="dxa" w:w="3118"/>
          </w:tcPr>
          <w:p>
            <w:r>
              <w:t>Werdegang und Motivation</w:t>
            </w:r>
          </w:p>
        </w:tc>
        <w:tc>
          <w:tcPr>
            <w:tcW w:type="dxa" w:w="1417"/>
          </w:tcPr>
          <w:p>
            <w:r>
              <w:t>10 Min.</w:t>
            </w:r>
          </w:p>
        </w:tc>
        <w:tc>
          <w:tcPr>
            <w:tcW w:type="dxa" w:w="5386"/>
          </w:tcPr>
          <w:p>
            <w:r>
              <w:t>Roten Faden des Lebenslaufs und Beweggründe verstehen</w:t>
            </w:r>
          </w:p>
        </w:tc>
      </w:tr>
      <w:tr>
        <w:tc>
          <w:tcPr>
            <w:tcW w:type="dxa" w:w="3118"/>
          </w:tcPr>
          <w:p>
            <w:r>
              <w:t>Fragen nach Kompetenz</w:t>
            </w:r>
          </w:p>
        </w:tc>
        <w:tc>
          <w:tcPr>
            <w:tcW w:type="dxa" w:w="1417"/>
          </w:tcPr>
          <w:p>
            <w:r>
              <w:t>25 Min.</w:t>
            </w:r>
          </w:p>
        </w:tc>
        <w:tc>
          <w:tcPr>
            <w:tcW w:type="dxa" w:w="5386"/>
          </w:tcPr>
          <w:p>
            <w:r>
              <w:t>Eine reale Situation pro Kompetenz (STAR-Methode)</w:t>
            </w:r>
          </w:p>
        </w:tc>
      </w:tr>
      <w:tr>
        <w:tc>
          <w:tcPr>
            <w:tcW w:type="dxa" w:w="3118"/>
          </w:tcPr>
          <w:p>
            <w:r>
              <w:t>Fragen der Bewerberin / des Bewerbers</w:t>
            </w:r>
          </w:p>
        </w:tc>
        <w:tc>
          <w:tcPr>
            <w:tcW w:type="dxa" w:w="1417"/>
          </w:tcPr>
          <w:p>
            <w:r>
              <w:t>10 Min.</w:t>
            </w:r>
          </w:p>
        </w:tc>
        <w:tc>
          <w:tcPr>
            <w:tcW w:type="dxa" w:w="5386"/>
          </w:tcPr>
          <w:p>
            <w:r>
              <w:t>Antworten, Vorbereitung einschätzen</w:t>
            </w:r>
          </w:p>
        </w:tc>
      </w:tr>
      <w:tr>
        <w:tc>
          <w:tcPr>
            <w:tcW w:type="dxa" w:w="3118"/>
          </w:tcPr>
          <w:p>
            <w:r>
              <w:t>Abschluss</w:t>
            </w:r>
          </w:p>
        </w:tc>
        <w:tc>
          <w:tcPr>
            <w:tcW w:type="dxa" w:w="1417"/>
          </w:tcPr>
          <w:p>
            <w:r>
              <w:t>5 Min.</w:t>
            </w:r>
          </w:p>
        </w:tc>
        <w:tc>
          <w:tcPr>
            <w:tcW w:type="dxa" w:w="5386"/>
          </w:tcPr>
          <w:p>
            <w:r>
              <w:t>Nächste Schritte und Zeitplan</w:t>
            </w:r>
          </w:p>
        </w:tc>
      </w:tr>
    </w:tbl>
    <w:p/>
    <w:p>
      <w:r>
        <w:rPr>
          <w:b/>
        </w:rPr>
        <w:t>Kriterien</w:t>
      </w:r>
    </w:p>
    <w:tbl>
      <w:tblPr>
        <w:tblStyle w:val="TableGrid"/>
        <w:tblW w:type="auto" w:w="0"/>
        <w:tblLook w:firstColumn="1" w:firstRow="1" w:lastColumn="0" w:lastRow="0" w:noHBand="0" w:noVBand="1" w:val="04A0"/>
      </w:tblPr>
      <w:tblGrid>
        <w:gridCol w:w="2550"/>
        <w:gridCol w:w="2550"/>
        <w:gridCol w:w="2550"/>
        <w:gridCol w:w="2550"/>
      </w:tblGrid>
      <w:tr>
        <w:tc>
          <w:tcPr>
            <w:tcW w:type="dxa" w:w="2608"/>
          </w:tcPr>
          <w:p>
            <w:r>
              <w:rPr>
                <w:b/>
              </w:rPr>
              <w:t>Kriterium</w:t>
            </w:r>
          </w:p>
        </w:tc>
        <w:tc>
          <w:tcPr>
            <w:tcW w:type="dxa" w:w="1134"/>
          </w:tcPr>
          <w:p>
            <w:r>
              <w:rPr>
                <w:b/>
              </w:rPr>
              <w:t>Bewertung 1-5</w:t>
            </w:r>
          </w:p>
        </w:tc>
        <w:tc>
          <w:tcPr>
            <w:tcW w:type="dxa" w:w="3628"/>
          </w:tcPr>
          <w:p>
            <w:r>
              <w:rPr>
                <w:b/>
              </w:rPr>
              <w:t>Belege (was gesagt oder getan wurde)</w:t>
            </w:r>
          </w:p>
        </w:tc>
        <w:tc>
          <w:tcPr>
            <w:tcW w:type="dxa" w:w="2551"/>
          </w:tcPr>
          <w:p>
            <w:r>
              <w:rPr>
                <w:b/>
              </w:rPr>
              <w:t>Kommentare</w:t>
            </w:r>
          </w:p>
        </w:tc>
      </w:tr>
      <w:tr>
        <w:tc>
          <w:tcPr>
            <w:tcW w:type="dxa" w:w="2608"/>
          </w:tcPr>
          <w:p>
            <w:r>
              <w:rPr>
                <w:b/>
              </w:rPr>
              <w:t>Fachliche Kompetenz</w:t>
            </w:r>
          </w:p>
          <w:p>
            <w:r>
              <w:rPr>
                <w:sz w:val="16"/>
              </w:rPr>
              <w:t>Beherrscht die Kernaufgaben der Stelle auf dem geforderten Niveau</w:t>
            </w:r>
          </w:p>
        </w:tc>
        <w:tc>
          <w:tcPr>
            <w:tcW w:type="dxa" w:w="1134"/>
          </w:tcPr>
          <w:p/>
        </w:tc>
        <w:tc>
          <w:tcPr>
            <w:tcW w:type="dxa" w:w="3628"/>
          </w:tcPr>
          <w:p/>
        </w:tc>
        <w:tc>
          <w:tcPr>
            <w:tcW w:type="dxa" w:w="2551"/>
          </w:tcPr>
          <w:p/>
        </w:tc>
      </w:tr>
      <w:tr>
        <w:tc>
          <w:tcPr>
            <w:tcW w:type="dxa" w:w="2608"/>
          </w:tcPr>
          <w:p>
            <w:r>
              <w:rPr>
                <w:b/>
              </w:rPr>
              <w:t>Problemlösung</w:t>
            </w:r>
          </w:p>
          <w:p>
            <w:r>
              <w:rPr>
                <w:sz w:val="16"/>
              </w:rPr>
              <w:t>Strukturiert das Problem; entscheidet mit unvollständigen Daten</w:t>
            </w:r>
          </w:p>
        </w:tc>
        <w:tc>
          <w:tcPr>
            <w:tcW w:type="dxa" w:w="1134"/>
          </w:tcPr>
          <w:p/>
        </w:tc>
        <w:tc>
          <w:tcPr>
            <w:tcW w:type="dxa" w:w="3628"/>
          </w:tcPr>
          <w:p/>
        </w:tc>
        <w:tc>
          <w:tcPr>
            <w:tcW w:type="dxa" w:w="2551"/>
          </w:tcPr>
          <w:p/>
        </w:tc>
      </w:tr>
      <w:tr>
        <w:tc>
          <w:tcPr>
            <w:tcW w:type="dxa" w:w="2608"/>
          </w:tcPr>
          <w:p>
            <w:r>
              <w:rPr>
                <w:b/>
              </w:rPr>
              <w:t>Kommunikation</w:t>
            </w:r>
          </w:p>
          <w:p>
            <w:r>
              <w:rPr>
                <w:sz w:val="16"/>
              </w:rPr>
              <w:t>Klar, passt sich dem Gegenüber an, prüft das Verständnis</w:t>
            </w:r>
          </w:p>
        </w:tc>
        <w:tc>
          <w:tcPr>
            <w:tcW w:type="dxa" w:w="1134"/>
          </w:tcPr>
          <w:p/>
        </w:tc>
        <w:tc>
          <w:tcPr>
            <w:tcW w:type="dxa" w:w="3628"/>
          </w:tcPr>
          <w:p/>
        </w:tc>
        <w:tc>
          <w:tcPr>
            <w:tcW w:type="dxa" w:w="2551"/>
          </w:tcPr>
          <w:p/>
        </w:tc>
      </w:tr>
      <w:tr>
        <w:tc>
          <w:tcPr>
            <w:tcW w:type="dxa" w:w="2608"/>
          </w:tcPr>
          <w:p>
            <w:r>
              <w:rPr>
                <w:b/>
              </w:rPr>
              <w:t>Teamarbeit</w:t>
            </w:r>
          </w:p>
          <w:p>
            <w:r>
              <w:rPr>
                <w:sz w:val="16"/>
              </w:rPr>
              <w:t>Geht mit Konflikten um, teilt Anerkennung, steuert Abhängigkeiten</w:t>
            </w:r>
          </w:p>
        </w:tc>
        <w:tc>
          <w:tcPr>
            <w:tcW w:type="dxa" w:w="1134"/>
          </w:tcPr>
          <w:p/>
        </w:tc>
        <w:tc>
          <w:tcPr>
            <w:tcW w:type="dxa" w:w="3628"/>
          </w:tcPr>
          <w:p/>
        </w:tc>
        <w:tc>
          <w:tcPr>
            <w:tcW w:type="dxa" w:w="2551"/>
          </w:tcPr>
          <w:p/>
        </w:tc>
      </w:tr>
      <w:tr>
        <w:tc>
          <w:tcPr>
            <w:tcW w:type="dxa" w:w="2608"/>
          </w:tcPr>
          <w:p>
            <w:r>
              <w:rPr>
                <w:b/>
              </w:rPr>
              <w:t>Anpassungsfähigkeit</w:t>
            </w:r>
          </w:p>
          <w:p>
            <w:r>
              <w:rPr>
                <w:sz w:val="16"/>
              </w:rPr>
              <w:t>Bleibt bei Veränderungen wirksam; kann benennen, was aufgegeben wurde</w:t>
            </w:r>
          </w:p>
        </w:tc>
        <w:tc>
          <w:tcPr>
            <w:tcW w:type="dxa" w:w="1134"/>
          </w:tcPr>
          <w:p/>
        </w:tc>
        <w:tc>
          <w:tcPr>
            <w:tcW w:type="dxa" w:w="3628"/>
          </w:tcPr>
          <w:p/>
        </w:tc>
        <w:tc>
          <w:tcPr>
            <w:tcW w:type="dxa" w:w="2551"/>
          </w:tcPr>
          <w:p/>
        </w:tc>
      </w:tr>
      <w:tr>
        <w:tc>
          <w:tcPr>
            <w:tcW w:type="dxa" w:w="2608"/>
          </w:tcPr>
          <w:p>
            <w:r>
              <w:rPr>
                <w:b/>
              </w:rPr>
              <w:t>Verantwortung</w:t>
            </w:r>
          </w:p>
          <w:p>
            <w:r>
              <w:rPr>
                <w:sz w:val="16"/>
              </w:rPr>
              <w:t>Steht zu Fehlern, warnt früh, bringt Dinge zu Ende</w:t>
            </w:r>
          </w:p>
        </w:tc>
        <w:tc>
          <w:tcPr>
            <w:tcW w:type="dxa" w:w="1134"/>
          </w:tcPr>
          <w:p/>
        </w:tc>
        <w:tc>
          <w:tcPr>
            <w:tcW w:type="dxa" w:w="3628"/>
          </w:tcPr>
          <w:p/>
        </w:tc>
        <w:tc>
          <w:tcPr>
            <w:tcW w:type="dxa" w:w="2551"/>
          </w:tcPr>
          <w:p/>
        </w:tc>
      </w:tr>
      <w:tr>
        <w:tc>
          <w:tcPr>
            <w:tcW w:type="dxa" w:w="2608"/>
          </w:tcPr>
          <w:p>
            <w:r>
              <w:rPr>
                <w:b/>
              </w:rPr>
              <w:t>Motivation und Passung</w:t>
            </w:r>
          </w:p>
          <w:p>
            <w:r>
              <w:rPr>
                <w:sz w:val="16"/>
              </w:rPr>
              <w:t>Warum diese Stelle, warum jetzt; passt zur Arbeitsweise des Teams</w:t>
            </w:r>
          </w:p>
        </w:tc>
        <w:tc>
          <w:tcPr>
            <w:tcW w:type="dxa" w:w="1134"/>
          </w:tcPr>
          <w:p/>
        </w:tc>
        <w:tc>
          <w:tcPr>
            <w:tcW w:type="dxa" w:w="3628"/>
          </w:tcPr>
          <w:p/>
        </w:tc>
        <w:tc>
          <w:tcPr>
            <w:tcW w:type="dxa" w:w="2551"/>
          </w:tcPr>
          <w:p/>
        </w:tc>
      </w:tr>
    </w:tbl>
    <w:p/>
    <w:p>
      <w:r>
        <w:rPr>
          <w:b/>
        </w:rPr>
        <w:t>Bewertungsskala</w:t>
      </w:r>
    </w:p>
    <w:tbl>
      <w:tblPr>
        <w:tblStyle w:val="TableGrid"/>
        <w:tblW w:type="auto" w:w="0"/>
        <w:tblLook w:firstColumn="1" w:firstRow="1" w:lastColumn="0" w:lastRow="0" w:noHBand="0" w:noVBand="1" w:val="04A0"/>
      </w:tblPr>
      <w:tblGrid>
        <w:gridCol w:w="3400"/>
        <w:gridCol w:w="3400"/>
        <w:gridCol w:w="3400"/>
      </w:tblGrid>
      <w:tr>
        <w:tc>
          <w:tcPr>
            <w:tcW w:type="dxa" w:w="1020"/>
          </w:tcPr>
          <w:p>
            <w:r>
              <w:rPr>
                <w:b/>
              </w:rPr>
              <w:t>Punkte</w:t>
            </w:r>
          </w:p>
        </w:tc>
        <w:tc>
          <w:tcPr>
            <w:tcW w:type="dxa" w:w="2268"/>
          </w:tcPr>
          <w:p>
            <w:r>
              <w:rPr>
                <w:b/>
              </w:rPr>
              <w:t>Bedeutung</w:t>
            </w:r>
          </w:p>
        </w:tc>
        <w:tc>
          <w:tcPr>
            <w:tcW w:type="dxa" w:w="6633"/>
          </w:tcPr>
          <w:p>
            <w:r>
              <w:rPr>
                <w:b/>
              </w:rPr>
              <w:t>Typische Belege</w:t>
            </w:r>
          </w:p>
        </w:tc>
      </w:tr>
      <w:tr>
        <w:tc>
          <w:tcPr>
            <w:tcW w:type="dxa" w:w="1020"/>
          </w:tcPr>
          <w:p>
            <w:r>
              <w:t>1</w:t>
            </w:r>
          </w:p>
        </w:tc>
        <w:tc>
          <w:tcPr>
            <w:tcW w:type="dxa" w:w="2268"/>
          </w:tcPr>
          <w:p>
            <w:r>
              <w:t>Kein Beispiel</w:t>
            </w:r>
          </w:p>
        </w:tc>
        <w:tc>
          <w:tcPr>
            <w:tcW w:type="dxa" w:w="6633"/>
          </w:tcPr>
          <w:p>
            <w:r>
              <w:t>Spricht abstrakt; keine reale Situation</w:t>
            </w:r>
          </w:p>
        </w:tc>
      </w:tr>
      <w:tr>
        <w:tc>
          <w:tcPr>
            <w:tcW w:type="dxa" w:w="1020"/>
          </w:tcPr>
          <w:p>
            <w:r>
              <w:t>2</w:t>
            </w:r>
          </w:p>
        </w:tc>
        <w:tc>
          <w:tcPr>
            <w:tcW w:type="dxa" w:w="2268"/>
          </w:tcPr>
          <w:p>
            <w:r>
              <w:t>Allgemeines Beispiel</w:t>
            </w:r>
          </w:p>
        </w:tc>
        <w:tc>
          <w:tcPr>
            <w:tcW w:type="dxa" w:w="6633"/>
          </w:tcPr>
          <w:p>
            <w:r>
              <w:t>Eine Situation, aber das eigene Handeln bleibt vage</w:t>
            </w:r>
          </w:p>
        </w:tc>
      </w:tr>
      <w:tr>
        <w:tc>
          <w:tcPr>
            <w:tcW w:type="dxa" w:w="1020"/>
          </w:tcPr>
          <w:p>
            <w:r>
              <w:t>3</w:t>
            </w:r>
          </w:p>
        </w:tc>
        <w:tc>
          <w:tcPr>
            <w:tcW w:type="dxa" w:w="2268"/>
          </w:tcPr>
          <w:p>
            <w:r>
              <w:t>Solides Beispiel</w:t>
            </w:r>
          </w:p>
        </w:tc>
        <w:tc>
          <w:tcPr>
            <w:tcW w:type="dxa" w:w="6633"/>
          </w:tcPr>
          <w:p>
            <w:r>
              <w:t>Konkrete Situation, eigenes Handeln, ein Ergebnis</w:t>
            </w:r>
          </w:p>
        </w:tc>
      </w:tr>
      <w:tr>
        <w:tc>
          <w:tcPr>
            <w:tcW w:type="dxa" w:w="1020"/>
          </w:tcPr>
          <w:p>
            <w:r>
              <w:t>4</w:t>
            </w:r>
          </w:p>
        </w:tc>
        <w:tc>
          <w:tcPr>
            <w:tcW w:type="dxa" w:w="2268"/>
          </w:tcPr>
          <w:p>
            <w:r>
              <w:t>Starkes Beispiel</w:t>
            </w:r>
          </w:p>
        </w:tc>
        <w:tc>
          <w:tcPr>
            <w:tcW w:type="dxa" w:w="6633"/>
          </w:tcPr>
          <w:p>
            <w:r>
              <w:t>Dazu die Abwägung und was anders gemacht würde</w:t>
            </w:r>
          </w:p>
        </w:tc>
      </w:tr>
      <w:tr>
        <w:tc>
          <w:tcPr>
            <w:tcW w:type="dxa" w:w="1020"/>
          </w:tcPr>
          <w:p>
            <w:r>
              <w:t>5</w:t>
            </w:r>
          </w:p>
        </w:tc>
        <w:tc>
          <w:tcPr>
            <w:tcW w:type="dxa" w:w="2268"/>
          </w:tcPr>
          <w:p>
            <w:r>
              <w:t>Herausragend</w:t>
            </w:r>
          </w:p>
        </w:tc>
        <w:tc>
          <w:tcPr>
            <w:tcW w:type="dxa" w:w="6633"/>
          </w:tcPr>
          <w:p>
            <w:r>
              <w:t>Dazu eine nachhaltige Wirkung auf Team oder Ergebnis</w:t>
            </w:r>
          </w:p>
        </w:tc>
      </w:tr>
    </w:tbl>
    <w:p/>
    <w:p>
      <w:r>
        <w:rPr>
          <w:b/>
        </w:rPr>
        <w:t>Gesamtbewertung</w:t>
      </w:r>
    </w:p>
    <w:tbl>
      <w:tblPr>
        <w:tblStyle w:val="TableGrid"/>
        <w:tblW w:type="auto" w:w="0"/>
        <w:tblLook w:firstColumn="1" w:firstRow="1" w:lastColumn="0" w:lastRow="0" w:noHBand="0" w:noVBand="1" w:val="04A0"/>
      </w:tblPr>
      <w:tblGrid>
        <w:gridCol w:w="5100"/>
        <w:gridCol w:w="5100"/>
      </w:tblGrid>
      <w:tr>
        <w:tc>
          <w:tcPr>
            <w:tcW w:type="dxa" w:w="2551"/>
          </w:tcPr>
          <w:p>
            <w:r>
              <w:rPr>
                <w:b/>
              </w:rPr>
              <w:t>Stärken</w:t>
            </w:r>
          </w:p>
        </w:tc>
        <w:tc>
          <w:tcPr>
            <w:tcW w:type="dxa" w:w="7370"/>
          </w:tcPr>
          <w:p>
            <w:r/>
          </w:p>
        </w:tc>
      </w:tr>
      <w:tr>
        <w:tc>
          <w:tcPr>
            <w:tcW w:type="dxa" w:w="2551"/>
          </w:tcPr>
          <w:p>
            <w:r>
              <w:rPr>
                <w:b/>
              </w:rPr>
              <w:t>Bedenken oder Lücken</w:t>
            </w:r>
          </w:p>
        </w:tc>
        <w:tc>
          <w:tcPr>
            <w:tcW w:type="dxa" w:w="7370"/>
          </w:tcPr>
          <w:p>
            <w:r/>
          </w:p>
        </w:tc>
      </w:tr>
      <w:tr>
        <w:tc>
          <w:tcPr>
            <w:tcW w:type="dxa" w:w="2551"/>
          </w:tcPr>
          <w:p>
            <w:r>
              <w:rPr>
                <w:b/>
              </w:rPr>
              <w:t>Gesamtbewertung (1-5)</w:t>
            </w:r>
          </w:p>
        </w:tc>
        <w:tc>
          <w:tcPr>
            <w:tcW w:type="dxa" w:w="7370"/>
          </w:tcPr>
          <w:p>
            <w:r/>
          </w:p>
        </w:tc>
      </w:tr>
      <w:tr>
        <w:tc>
          <w:tcPr>
            <w:tcW w:type="dxa" w:w="2551"/>
          </w:tcPr>
          <w:p>
            <w:r>
              <w:rPr>
                <w:b/>
              </w:rPr>
              <w:t>Empfehlung</w:t>
            </w:r>
          </w:p>
        </w:tc>
        <w:tc>
          <w:tcPr>
            <w:tcW w:type="dxa" w:w="7370"/>
          </w:tcPr>
          <w:p>
            <w:r>
              <w:t>Klar einstellen / Einstellen / Nicht einstellen / Klar nicht einstellen</w:t>
            </w:r>
          </w:p>
        </w:tc>
      </w:tr>
      <w:tr>
        <w:tc>
          <w:tcPr>
            <w:tcW w:type="dxa" w:w="2551"/>
          </w:tcPr>
          <w:p>
            <w:r>
              <w:rPr>
                <w:b/>
              </w:rPr>
              <w:t>Nächster Schritt</w:t>
            </w:r>
          </w:p>
        </w:tc>
        <w:tc>
          <w:tcPr>
            <w:tcW w:type="dxa" w:w="7370"/>
          </w:tcPr>
          <w:p>
            <w:r/>
          </w:p>
        </w:tc>
      </w:tr>
    </w:tbl>
    <w:p/>
    <w:p>
      <w:pPr>
        <w:jc w:val="right"/>
      </w:pPr>
      <w:r>
        <w:rPr>
          <w:color w:val="888888"/>
          <w:sz w:val="16"/>
        </w:rPr>
        <w:t>Interviewleitfaden von Voicit — voicit.com/de/interviewleitfaden-vorlage/</w:t>
      </w:r>
    </w:p>
    <w:sectPr w:rsidR="00FC693F" w:rsidRPr="0006063C" w:rsidSect="00034616">
      <w:pgSz w:w="12240" w:h="15840"/>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